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D324A" w14:textId="4CE3AADC" w:rsidR="00C36C61" w:rsidRPr="00961833" w:rsidRDefault="00C36C61" w:rsidP="00C36C61">
      <w:pPr>
        <w:pStyle w:val="CRCoverPage"/>
        <w:outlineLvl w:val="0"/>
        <w:rPr>
          <w:b/>
          <w:noProof/>
          <w:sz w:val="24"/>
        </w:rPr>
      </w:pPr>
      <w:r w:rsidRPr="00961833">
        <w:rPr>
          <w:b/>
          <w:noProof/>
          <w:sz w:val="24"/>
        </w:rPr>
        <w:t>3GPP TSG-RAN WG4 Meeting # 114</w:t>
      </w:r>
      <w:r>
        <w:rPr>
          <w:b/>
          <w:noProof/>
          <w:sz w:val="24"/>
        </w:rPr>
        <w:t>-bis</w:t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Pr="00961833">
        <w:rPr>
          <w:b/>
          <w:noProof/>
          <w:sz w:val="24"/>
        </w:rPr>
        <w:tab/>
      </w:r>
      <w:r w:rsidR="00E5573A" w:rsidRPr="00E5573A">
        <w:rPr>
          <w:b/>
          <w:noProof/>
          <w:sz w:val="24"/>
        </w:rPr>
        <w:t>R4-2504403</w:t>
      </w:r>
    </w:p>
    <w:p w14:paraId="730545E8" w14:textId="296F3699" w:rsidR="001F6272" w:rsidRPr="006B30DF" w:rsidRDefault="00C36C61" w:rsidP="00C36C6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Wuhan</w:t>
      </w:r>
      <w:r w:rsidRPr="009618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61833">
        <w:rPr>
          <w:b/>
          <w:noProof/>
          <w:sz w:val="24"/>
        </w:rPr>
        <w:t>,7th–</w:t>
      </w:r>
      <w:r>
        <w:rPr>
          <w:b/>
          <w:noProof/>
          <w:sz w:val="24"/>
        </w:rPr>
        <w:t>11th</w:t>
      </w:r>
      <w:r w:rsidRPr="009618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961833">
        <w:rPr>
          <w:b/>
          <w:noProof/>
          <w:sz w:val="24"/>
        </w:rPr>
        <w:t xml:space="preserve"> 2025</w:t>
      </w:r>
      <w:r w:rsidR="009F5591" w:rsidRPr="009F5591">
        <w:rPr>
          <w:b/>
          <w:noProof/>
          <w:sz w:val="24"/>
        </w:rPr>
        <w:tab/>
      </w:r>
      <w:r w:rsidR="005C1C65" w:rsidRPr="005C1C65">
        <w:rPr>
          <w:b/>
          <w:noProof/>
          <w:sz w:val="24"/>
        </w:rPr>
        <w:tab/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7B2870DD" w14:textId="70C58449" w:rsidR="00D26E13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3E084A" w:rsidRPr="003E084A">
        <w:rPr>
          <w:rFonts w:cs="Arial"/>
          <w:sz w:val="22"/>
          <w:szCs w:val="22"/>
          <w:lang w:val="en-US"/>
        </w:rPr>
        <w:t>RedCap UE RF impact on HD-FDD</w:t>
      </w:r>
    </w:p>
    <w:p w14:paraId="51BD89B7" w14:textId="5DE08A35" w:rsidR="001F6272" w:rsidRPr="00C148E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148E4">
        <w:rPr>
          <w:rFonts w:cs="Arial"/>
          <w:b/>
          <w:sz w:val="22"/>
          <w:szCs w:val="22"/>
          <w:lang w:val="en-US"/>
        </w:rPr>
        <w:t>Agenda item:</w:t>
      </w:r>
      <w:r w:rsidRPr="00C148E4">
        <w:rPr>
          <w:rFonts w:cs="Arial"/>
          <w:sz w:val="22"/>
          <w:szCs w:val="22"/>
          <w:lang w:val="en-US"/>
        </w:rPr>
        <w:tab/>
      </w:r>
      <w:r w:rsidRPr="00C148E4">
        <w:rPr>
          <w:rFonts w:cs="Arial"/>
          <w:sz w:val="22"/>
          <w:szCs w:val="22"/>
          <w:lang w:val="en-US"/>
        </w:rPr>
        <w:tab/>
      </w:r>
      <w:r w:rsidR="00C0169F">
        <w:rPr>
          <w:rFonts w:cs="Arial"/>
          <w:sz w:val="22"/>
          <w:szCs w:val="22"/>
          <w:lang w:val="en-US" w:eastAsia="zh-CN"/>
        </w:rPr>
        <w:t>7</w:t>
      </w:r>
      <w:r w:rsidR="00C579F1">
        <w:rPr>
          <w:rFonts w:cs="Arial"/>
          <w:sz w:val="22"/>
          <w:szCs w:val="22"/>
          <w:lang w:val="en-US" w:eastAsia="zh-CN"/>
        </w:rPr>
        <w:t>.29</w:t>
      </w:r>
      <w:r w:rsidR="00C148E4">
        <w:rPr>
          <w:rFonts w:cs="Arial"/>
          <w:sz w:val="22"/>
          <w:szCs w:val="22"/>
          <w:lang w:val="en-US" w:eastAsia="zh-CN"/>
        </w:rPr>
        <w:t>.2.1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2362229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80337E">
        <w:rPr>
          <w:lang w:val="en-US"/>
        </w:rPr>
        <w:t>view</w:t>
      </w:r>
      <w:r w:rsidR="008F46FF">
        <w:rPr>
          <w:lang w:val="en-US"/>
        </w:rPr>
        <w:t>s</w:t>
      </w:r>
      <w:r w:rsidR="0080337E">
        <w:rPr>
          <w:lang w:val="en-US"/>
        </w:rPr>
        <w:t xml:space="preserve"> </w:t>
      </w:r>
      <w:r w:rsidR="00E82262">
        <w:rPr>
          <w:lang w:val="en-US"/>
        </w:rPr>
        <w:t xml:space="preserve">on the </w:t>
      </w:r>
      <w:r w:rsidR="001230A9">
        <w:rPr>
          <w:lang w:val="en-US"/>
        </w:rPr>
        <w:t>RedCap UE</w:t>
      </w:r>
      <w:r w:rsidR="00E85848">
        <w:rPr>
          <w:lang w:val="en-US"/>
        </w:rPr>
        <w:t xml:space="preserve"> </w:t>
      </w:r>
      <w:r w:rsidR="00E82262">
        <w:rPr>
          <w:lang w:val="en-US"/>
        </w:rPr>
        <w:t>RF</w:t>
      </w:r>
      <w:r w:rsidR="00D26E13">
        <w:rPr>
          <w:lang w:val="en-US"/>
        </w:rPr>
        <w:t xml:space="preserve"> </w:t>
      </w:r>
      <w:r w:rsidR="0080337E">
        <w:rPr>
          <w:lang w:val="en-US"/>
        </w:rPr>
        <w:t>remaining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A12DC0B" w14:textId="3A54E66F" w:rsidR="00AE3D0A" w:rsidRDefault="00AE3D0A" w:rsidP="0039436B">
      <w:r>
        <w:t>In WF[</w:t>
      </w:r>
      <w:r w:rsidR="00FE2BCE">
        <w:t>1</w:t>
      </w:r>
      <w:r>
        <w:t>], the remaining issue is below:</w:t>
      </w:r>
    </w:p>
    <w:p w14:paraId="3391399A" w14:textId="77777777" w:rsidR="00045B73" w:rsidRPr="0045183A" w:rsidRDefault="00045B73" w:rsidP="00045B73">
      <w:pPr>
        <w:pStyle w:val="Heading2"/>
        <w:numPr>
          <w:ilvl w:val="0"/>
          <w:numId w:val="0"/>
        </w:numPr>
        <w:ind w:left="576"/>
        <w:rPr>
          <w:b/>
          <w:lang w:eastAsia="zh-CN"/>
        </w:rPr>
      </w:pPr>
      <w:r w:rsidRPr="00A70D92">
        <w:t>Issue 1-</w:t>
      </w:r>
      <w:r>
        <w:t>1</w:t>
      </w:r>
      <w:r w:rsidRPr="00A70D92">
        <w:t xml:space="preserve">: </w:t>
      </w:r>
      <w:r>
        <w:t>PC3 output power for (e)RedCap</w:t>
      </w:r>
    </w:p>
    <w:p w14:paraId="655BA362" w14:textId="77777777" w:rsidR="00045B73" w:rsidRDefault="00045B73" w:rsidP="00045B73">
      <w:pPr>
        <w:spacing w:after="120"/>
        <w:rPr>
          <w:lang w:eastAsia="zh-CN"/>
        </w:rPr>
      </w:pPr>
      <w:r w:rsidRPr="00A70D92">
        <w:rPr>
          <w:b/>
          <w:lang w:eastAsia="zh-CN"/>
        </w:rPr>
        <w:t>Agreement</w:t>
      </w:r>
      <w:r w:rsidRPr="00A70D92">
        <w:rPr>
          <w:lang w:eastAsia="zh-CN"/>
        </w:rPr>
        <w:t xml:space="preserve">: </w:t>
      </w:r>
    </w:p>
    <w:p w14:paraId="0797C9A9" w14:textId="77777777" w:rsidR="00045B73" w:rsidRPr="002F38AD" w:rsidRDefault="00045B73" w:rsidP="00045B73">
      <w:pPr>
        <w:pStyle w:val="ListParagraph"/>
        <w:numPr>
          <w:ilvl w:val="1"/>
          <w:numId w:val="28"/>
        </w:numPr>
        <w:spacing w:after="120"/>
        <w:ind w:left="1352"/>
        <w:rPr>
          <w:szCs w:val="24"/>
          <w:lang w:eastAsia="zh-CN"/>
        </w:rPr>
      </w:pPr>
      <w:r w:rsidRPr="002F38AD">
        <w:rPr>
          <w:szCs w:val="24"/>
          <w:lang w:eastAsia="zh-CN"/>
        </w:rPr>
        <w:t>Rel-18 power boosting is applicable for NR NTN including (e)RedCap</w:t>
      </w:r>
    </w:p>
    <w:p w14:paraId="652010D0" w14:textId="77777777" w:rsidR="00045B73" w:rsidRPr="002F38AD" w:rsidRDefault="00045B73" w:rsidP="00045B73">
      <w:pPr>
        <w:pStyle w:val="ListParagraph"/>
        <w:numPr>
          <w:ilvl w:val="2"/>
          <w:numId w:val="28"/>
        </w:numPr>
        <w:spacing w:after="120"/>
        <w:ind w:left="2376"/>
        <w:rPr>
          <w:szCs w:val="24"/>
          <w:lang w:eastAsia="zh-CN"/>
        </w:rPr>
      </w:pPr>
      <w:r w:rsidRPr="002F38AD">
        <w:rPr>
          <w:szCs w:val="24"/>
          <w:lang w:eastAsia="zh-CN"/>
        </w:rPr>
        <w:t xml:space="preserve">No reference sensitivity </w:t>
      </w:r>
      <w:r>
        <w:rPr>
          <w:rFonts w:eastAsia="PMingLiU" w:hint="eastAsia"/>
          <w:szCs w:val="24"/>
          <w:lang w:eastAsia="zh-TW"/>
        </w:rPr>
        <w:t>s</w:t>
      </w:r>
      <w:r>
        <w:rPr>
          <w:rFonts w:eastAsia="PMingLiU"/>
          <w:szCs w:val="24"/>
          <w:lang w:eastAsia="zh-TW"/>
        </w:rPr>
        <w:t xml:space="preserve">pecification </w:t>
      </w:r>
      <w:r w:rsidRPr="002F38AD">
        <w:rPr>
          <w:szCs w:val="24"/>
          <w:lang w:eastAsia="zh-CN"/>
        </w:rPr>
        <w:t>impact (e.g. RSD) from power boosting.</w:t>
      </w:r>
    </w:p>
    <w:p w14:paraId="1A31F327" w14:textId="77777777" w:rsidR="00045B73" w:rsidRPr="002F38AD" w:rsidRDefault="00045B73" w:rsidP="00045B73">
      <w:pPr>
        <w:pStyle w:val="ListParagraph"/>
        <w:numPr>
          <w:ilvl w:val="1"/>
          <w:numId w:val="28"/>
        </w:numPr>
        <w:spacing w:after="120"/>
        <w:ind w:left="1352"/>
        <w:rPr>
          <w:szCs w:val="24"/>
          <w:lang w:eastAsia="zh-CN"/>
        </w:rPr>
      </w:pPr>
      <w:r>
        <w:rPr>
          <w:szCs w:val="24"/>
          <w:lang w:eastAsia="zh-CN"/>
        </w:rPr>
        <w:t xml:space="preserve">No changes to the </w:t>
      </w:r>
      <w:r w:rsidRPr="002F38AD">
        <w:rPr>
          <w:szCs w:val="24"/>
          <w:lang w:eastAsia="zh-CN"/>
        </w:rPr>
        <w:t>PC3 tolerance for HD-FDD an</w:t>
      </w:r>
      <w:r>
        <w:rPr>
          <w:szCs w:val="24"/>
          <w:lang w:eastAsia="zh-CN"/>
        </w:rPr>
        <w:t>d</w:t>
      </w:r>
      <w:r w:rsidRPr="002F38AD">
        <w:rPr>
          <w:szCs w:val="24"/>
          <w:lang w:eastAsia="zh-CN"/>
        </w:rPr>
        <w:t xml:space="preserve"> FD-FDD</w:t>
      </w:r>
      <w:r>
        <w:rPr>
          <w:szCs w:val="24"/>
          <w:lang w:eastAsia="zh-CN"/>
        </w:rPr>
        <w:t xml:space="preserve"> compared non-RedCap UE NR NTN</w:t>
      </w:r>
    </w:p>
    <w:p w14:paraId="0949CEC0" w14:textId="77777777" w:rsidR="00045B73" w:rsidRPr="00795F02" w:rsidRDefault="00045B73" w:rsidP="00045B73">
      <w:pPr>
        <w:pStyle w:val="ListParagraph"/>
        <w:numPr>
          <w:ilvl w:val="1"/>
          <w:numId w:val="28"/>
        </w:numPr>
        <w:spacing w:after="120"/>
        <w:ind w:left="1352"/>
        <w:rPr>
          <w:szCs w:val="24"/>
          <w:lang w:eastAsia="zh-CN"/>
        </w:rPr>
      </w:pPr>
      <w:r w:rsidRPr="002F38AD">
        <w:rPr>
          <w:szCs w:val="24"/>
          <w:lang w:eastAsia="zh-CN"/>
        </w:rPr>
        <w:t xml:space="preserve">FFS </w:t>
      </w:r>
      <w:r>
        <w:rPr>
          <w:szCs w:val="24"/>
          <w:lang w:eastAsia="zh-CN"/>
        </w:rPr>
        <w:t>on solutions</w:t>
      </w:r>
      <w:r w:rsidRPr="002F38AD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on additional new output power enhancement</w:t>
      </w:r>
    </w:p>
    <w:p w14:paraId="6F8D5C56" w14:textId="77777777" w:rsidR="00045B73" w:rsidRPr="000A2BCE" w:rsidRDefault="00045B73" w:rsidP="00045B73">
      <w:pPr>
        <w:pStyle w:val="ListParagraph"/>
        <w:numPr>
          <w:ilvl w:val="2"/>
          <w:numId w:val="28"/>
        </w:numPr>
        <w:spacing w:after="120"/>
        <w:ind w:left="2376"/>
        <w:rPr>
          <w:szCs w:val="24"/>
          <w:lang w:eastAsia="zh-CN"/>
        </w:rPr>
      </w:pPr>
      <w:r>
        <w:rPr>
          <w:szCs w:val="24"/>
          <w:lang w:eastAsia="zh-CN"/>
        </w:rPr>
        <w:t>supported modulation orders</w:t>
      </w:r>
    </w:p>
    <w:p w14:paraId="1D1C3F1D" w14:textId="77777777" w:rsidR="00045B73" w:rsidRDefault="00045B73" w:rsidP="00045B73">
      <w:pPr>
        <w:pStyle w:val="ListParagraph"/>
        <w:numPr>
          <w:ilvl w:val="2"/>
          <w:numId w:val="28"/>
        </w:numPr>
        <w:spacing w:after="120"/>
        <w:ind w:left="2376"/>
        <w:rPr>
          <w:szCs w:val="24"/>
          <w:lang w:eastAsia="zh-CN"/>
        </w:rPr>
      </w:pPr>
      <w:r>
        <w:rPr>
          <w:szCs w:val="24"/>
          <w:lang w:eastAsia="zh-CN"/>
        </w:rPr>
        <w:t>potential downselection between HD-FDD and FD-FDD</w:t>
      </w:r>
    </w:p>
    <w:p w14:paraId="5FADF65A" w14:textId="77777777" w:rsidR="00045B73" w:rsidRDefault="00045B73" w:rsidP="00045B73">
      <w:pPr>
        <w:pStyle w:val="ListParagraph"/>
        <w:numPr>
          <w:ilvl w:val="2"/>
          <w:numId w:val="28"/>
        </w:numPr>
        <w:spacing w:after="120"/>
        <w:ind w:left="2376"/>
        <w:rPr>
          <w:szCs w:val="24"/>
          <w:lang w:eastAsia="zh-CN"/>
        </w:rPr>
      </w:pPr>
      <w:r>
        <w:rPr>
          <w:szCs w:val="24"/>
          <w:lang w:eastAsia="zh-CN"/>
        </w:rPr>
        <w:t>simultaneous support with rel-18 power boosting</w:t>
      </w:r>
    </w:p>
    <w:p w14:paraId="2FD0CB17" w14:textId="77777777" w:rsidR="00045B73" w:rsidRPr="009D3661" w:rsidRDefault="00045B73" w:rsidP="00045B73">
      <w:pPr>
        <w:pStyle w:val="ListParagraph"/>
        <w:numPr>
          <w:ilvl w:val="2"/>
          <w:numId w:val="28"/>
        </w:numPr>
        <w:spacing w:after="120"/>
        <w:ind w:left="2376"/>
        <w:rPr>
          <w:szCs w:val="24"/>
          <w:lang w:eastAsia="zh-CN"/>
        </w:rPr>
      </w:pPr>
      <w:r>
        <w:rPr>
          <w:rFonts w:eastAsia="PMingLiU"/>
          <w:szCs w:val="24"/>
          <w:lang w:eastAsia="zh-TW"/>
        </w:rPr>
        <w:t>Background: output power enhancement (e.g., FE IL improvement)</w:t>
      </w:r>
    </w:p>
    <w:p w14:paraId="780BF683" w14:textId="77777777" w:rsidR="00045B73" w:rsidRPr="001F264A" w:rsidRDefault="00045B73" w:rsidP="00045B73">
      <w:pPr>
        <w:pStyle w:val="ListParagraph"/>
        <w:numPr>
          <w:ilvl w:val="2"/>
          <w:numId w:val="28"/>
        </w:numPr>
        <w:spacing w:after="120"/>
        <w:ind w:left="2376"/>
        <w:rPr>
          <w:szCs w:val="24"/>
          <w:lang w:eastAsia="zh-CN"/>
        </w:rPr>
      </w:pPr>
      <w:r>
        <w:rPr>
          <w:rFonts w:eastAsia="PMingLiU"/>
          <w:szCs w:val="24"/>
          <w:lang w:eastAsia="zh-TW"/>
        </w:rPr>
        <w:t>Other solutions not precluded</w:t>
      </w:r>
    </w:p>
    <w:p w14:paraId="3B577124" w14:textId="77777777" w:rsidR="00BF05CB" w:rsidRDefault="00BF05CB" w:rsidP="006E499B">
      <w:pPr>
        <w:rPr>
          <w:lang w:val="en-US" w:eastAsia="zh-CN"/>
        </w:rPr>
      </w:pPr>
    </w:p>
    <w:p w14:paraId="37C3D61C" w14:textId="66894636" w:rsidR="00F57CEC" w:rsidRDefault="00977C08" w:rsidP="006E499B">
      <w:pPr>
        <w:rPr>
          <w:lang w:val="en-US" w:eastAsia="zh-CN"/>
        </w:rPr>
      </w:pPr>
      <w:r w:rsidRPr="00F57CEC">
        <w:rPr>
          <w:lang w:val="en-US" w:eastAsia="zh-CN"/>
        </w:rPr>
        <w:t xml:space="preserve">Rel-18 coverage enhancement work item introduced the power boosting feature for PC2 and PC3. It has introduced two capabilities </w:t>
      </w:r>
      <w:r w:rsidR="00F57CEC" w:rsidRPr="00E6114F">
        <w:rPr>
          <w:lang w:val="en-US" w:eastAsia="zh-CN"/>
        </w:rPr>
        <w:t>(</w:t>
      </w:r>
      <w:r w:rsidR="00F57CEC" w:rsidRPr="00E6114F">
        <w:rPr>
          <w:i/>
        </w:rPr>
        <w:t>powerBoosting-pi2BPSK-QPSK-r18 and</w:t>
      </w:r>
      <w:r w:rsidR="00E6114F">
        <w:rPr>
          <w:i/>
        </w:rPr>
        <w:t>/or</w:t>
      </w:r>
      <w:r w:rsidR="00F57CEC" w:rsidRPr="00E6114F">
        <w:rPr>
          <w:i/>
        </w:rPr>
        <w:t xml:space="preserve"> powerBoosting-pi2BPSK-QPSK-Modified-r18).</w:t>
      </w:r>
      <w:r w:rsidR="00F95A11">
        <w:rPr>
          <w:b/>
          <w:i/>
        </w:rPr>
        <w:t xml:space="preserve"> </w:t>
      </w:r>
      <w:r w:rsidR="00277E8D">
        <w:rPr>
          <w:lang w:val="en-US" w:eastAsia="zh-CN"/>
        </w:rPr>
        <w:t xml:space="preserve">The </w:t>
      </w:r>
      <w:r w:rsidR="00A6589F">
        <w:rPr>
          <w:lang w:val="en-US" w:eastAsia="zh-CN"/>
        </w:rPr>
        <w:t>difference o</w:t>
      </w:r>
      <w:r w:rsidR="002018FF">
        <w:rPr>
          <w:lang w:val="en-US" w:eastAsia="zh-CN"/>
        </w:rPr>
        <w:t>f</w:t>
      </w:r>
      <w:r w:rsidR="00A6589F">
        <w:rPr>
          <w:lang w:val="en-US" w:eastAsia="zh-CN"/>
        </w:rPr>
        <w:t xml:space="preserve"> these two capabilities is that</w:t>
      </w:r>
      <w:r w:rsidR="00273E50">
        <w:rPr>
          <w:lang w:val="en-US" w:eastAsia="zh-CN"/>
        </w:rPr>
        <w:t xml:space="preserve"> whether the spectrum flatness </w:t>
      </w:r>
      <w:r w:rsidR="0042001C">
        <w:rPr>
          <w:lang w:val="en-US" w:eastAsia="zh-CN"/>
        </w:rPr>
        <w:t xml:space="preserve">requirements would </w:t>
      </w:r>
      <w:r w:rsidR="008562B2">
        <w:rPr>
          <w:lang w:val="en-US" w:eastAsia="zh-CN"/>
        </w:rPr>
        <w:t>be relaxed</w:t>
      </w:r>
      <w:r w:rsidR="00D43E6D">
        <w:rPr>
          <w:lang w:val="en-US" w:eastAsia="zh-CN"/>
        </w:rPr>
        <w:t xml:space="preserve"> compared to the legacy spectrum flatness requirements</w:t>
      </w:r>
      <w:r w:rsidR="008562B2">
        <w:rPr>
          <w:lang w:val="en-US" w:eastAsia="zh-CN"/>
        </w:rPr>
        <w:t xml:space="preserve">. For UE supporting </w:t>
      </w:r>
      <w:r w:rsidR="00245E9F">
        <w:rPr>
          <w:lang w:val="en-US" w:eastAsia="zh-CN"/>
        </w:rPr>
        <w:t>capability of</w:t>
      </w:r>
      <w:r w:rsidR="008562B2">
        <w:rPr>
          <w:lang w:val="en-US" w:eastAsia="zh-CN"/>
        </w:rPr>
        <w:t xml:space="preserve"> </w:t>
      </w:r>
      <w:r w:rsidR="008562B2" w:rsidRPr="008562B2">
        <w:rPr>
          <w:lang w:val="en-US" w:eastAsia="zh-CN"/>
        </w:rPr>
        <w:t>powerBoosting-pi2BPSK-QPSK-r18</w:t>
      </w:r>
      <w:r w:rsidR="00245E9F">
        <w:rPr>
          <w:lang w:val="en-US" w:eastAsia="zh-CN"/>
        </w:rPr>
        <w:t xml:space="preserve">, the enhanced inner region (reduced RB </w:t>
      </w:r>
      <w:r w:rsidR="00D20A47">
        <w:rPr>
          <w:lang w:val="en-US" w:eastAsia="zh-CN"/>
        </w:rPr>
        <w:t>ranged within the legacy inner region)</w:t>
      </w:r>
      <w:r w:rsidR="00BF3759">
        <w:rPr>
          <w:lang w:val="en-US" w:eastAsia="zh-CN"/>
        </w:rPr>
        <w:t xml:space="preserve">, no need to relax the spectrum flatness while for UE supporting </w:t>
      </w:r>
      <w:r w:rsidR="00BF3759" w:rsidRPr="00BF3759">
        <w:rPr>
          <w:lang w:val="en-US" w:eastAsia="zh-CN"/>
        </w:rPr>
        <w:t>powerBoosting-pi2BPSK-QPSK-Modified-r18</w:t>
      </w:r>
      <w:r w:rsidR="00BF3759">
        <w:rPr>
          <w:lang w:val="en-US" w:eastAsia="zh-CN"/>
        </w:rPr>
        <w:t xml:space="preserve">, the </w:t>
      </w:r>
      <w:r w:rsidR="00C916F9">
        <w:rPr>
          <w:lang w:val="en-US" w:eastAsia="zh-CN"/>
        </w:rPr>
        <w:t xml:space="preserve">spectrum flatness is relaxed and </w:t>
      </w:r>
      <w:r w:rsidR="00484B33">
        <w:rPr>
          <w:lang w:val="en-US" w:eastAsia="zh-CN"/>
        </w:rPr>
        <w:t xml:space="preserve">tested against the </w:t>
      </w:r>
      <w:r w:rsidR="00A0628C">
        <w:rPr>
          <w:lang w:val="en-US" w:eastAsia="zh-CN"/>
        </w:rPr>
        <w:t xml:space="preserve">clause </w:t>
      </w:r>
      <w:r w:rsidR="00877B17">
        <w:rPr>
          <w:lang w:val="en-US" w:eastAsia="zh-CN"/>
        </w:rPr>
        <w:t xml:space="preserve">6.4.2.4.2. </w:t>
      </w:r>
      <w:r w:rsidR="00D23303">
        <w:rPr>
          <w:lang w:val="en-US" w:eastAsia="zh-CN"/>
        </w:rPr>
        <w:t xml:space="preserve">No matter which capabilities will be supported by Rel-18 NR UE, either </w:t>
      </w:r>
      <w:r w:rsidR="00CF6DA1">
        <w:rPr>
          <w:lang w:val="en-US" w:eastAsia="zh-CN"/>
        </w:rPr>
        <w:t>legacy RB inner region or enhanced inner region will be applied and outer RB region</w:t>
      </w:r>
      <w:r w:rsidR="00590673">
        <w:rPr>
          <w:lang w:val="en-US" w:eastAsia="zh-CN"/>
        </w:rPr>
        <w:t xml:space="preserve"> is excluded in the power boosting feature.</w:t>
      </w:r>
      <w:r w:rsidR="002B1283">
        <w:rPr>
          <w:lang w:val="en-US" w:eastAsia="zh-CN"/>
        </w:rPr>
        <w:t xml:space="preserve">  Also the Rel-18 coverage enhancement is generic feature and it is possible for (e)</w:t>
      </w:r>
      <w:r w:rsidR="004254FD">
        <w:rPr>
          <w:lang w:val="en-US" w:eastAsia="zh-CN"/>
        </w:rPr>
        <w:t xml:space="preserve"> RedCap UE to support based on capabilities reporting.</w:t>
      </w:r>
    </w:p>
    <w:p w14:paraId="545BA997" w14:textId="357006D9" w:rsidR="00590673" w:rsidRDefault="00402C23" w:rsidP="00590673">
      <w:pPr>
        <w:pStyle w:val="Observation"/>
      </w:pPr>
      <w:bookmarkStart w:id="0" w:name="_Ref189845311"/>
      <w:r>
        <w:t xml:space="preserve">For UE supporting </w:t>
      </w:r>
      <w:r w:rsidR="00590673">
        <w:t xml:space="preserve">Rel-18 power boosting capabilities </w:t>
      </w:r>
      <w:r>
        <w:t>only inner or enhanced inner region apply and outer region is excluded for power boosting.</w:t>
      </w:r>
      <w:bookmarkEnd w:id="0"/>
    </w:p>
    <w:p w14:paraId="59605450" w14:textId="023E7AED" w:rsidR="004973DE" w:rsidRDefault="004254FD" w:rsidP="00590673">
      <w:pPr>
        <w:pStyle w:val="Observation"/>
        <w:rPr>
          <w:lang w:val="en-US"/>
        </w:rPr>
      </w:pPr>
      <w:bookmarkStart w:id="1" w:name="_Ref189845320"/>
      <w:r w:rsidRPr="00AD3B68">
        <w:rPr>
          <w:lang w:val="en-US"/>
        </w:rPr>
        <w:t>Rel-1</w:t>
      </w:r>
      <w:r w:rsidR="00AD3B68" w:rsidRPr="00AD3B68">
        <w:rPr>
          <w:lang w:val="en-US"/>
        </w:rPr>
        <w:t xml:space="preserve">8 (e) RedCap UE </w:t>
      </w:r>
      <w:r w:rsidR="004973DE">
        <w:rPr>
          <w:lang w:val="en-US"/>
        </w:rPr>
        <w:t xml:space="preserve">can </w:t>
      </w:r>
      <w:r w:rsidR="00AD3B68">
        <w:rPr>
          <w:lang w:val="en-US"/>
        </w:rPr>
        <w:t xml:space="preserve">support the Rel-18 power boosting </w:t>
      </w:r>
      <w:r w:rsidR="009A5481">
        <w:rPr>
          <w:lang w:val="en-US"/>
        </w:rPr>
        <w:t>feature</w:t>
      </w:r>
      <w:r w:rsidR="004973DE">
        <w:rPr>
          <w:lang w:val="en-US"/>
        </w:rPr>
        <w:t>.</w:t>
      </w:r>
      <w:bookmarkEnd w:id="1"/>
    </w:p>
    <w:p w14:paraId="09CA7FCD" w14:textId="7D9450B6" w:rsidR="00AB1D45" w:rsidRDefault="00764C24" w:rsidP="004973DE">
      <w:pPr>
        <w:rPr>
          <w:lang w:val="en-US"/>
        </w:rPr>
      </w:pPr>
      <w:r>
        <w:rPr>
          <w:lang w:val="en-US"/>
        </w:rPr>
        <w:t>A</w:t>
      </w:r>
      <w:r w:rsidR="00601350">
        <w:rPr>
          <w:lang w:val="en-US"/>
        </w:rPr>
        <w:t xml:space="preserve"> Rel-19 NTN (e) RedCap UE can also support the Rel-18 power boosting feature</w:t>
      </w:r>
      <w:r w:rsidR="00DD488D">
        <w:rPr>
          <w:lang w:val="en-US"/>
        </w:rPr>
        <w:t xml:space="preserve"> </w:t>
      </w:r>
      <w:r w:rsidR="00DF733B">
        <w:rPr>
          <w:lang w:val="en-US"/>
        </w:rPr>
        <w:t>as the feature is generic for NR UE</w:t>
      </w:r>
      <w:r w:rsidR="005B710F">
        <w:rPr>
          <w:lang w:val="en-US"/>
        </w:rPr>
        <w:t xml:space="preserve"> as per agreement in WF [1]</w:t>
      </w:r>
      <w:r w:rsidR="00DD488D">
        <w:rPr>
          <w:lang w:val="en-US"/>
        </w:rPr>
        <w:t xml:space="preserve">. </w:t>
      </w:r>
      <w:r w:rsidR="00605A24">
        <w:rPr>
          <w:lang w:val="en-US"/>
        </w:rPr>
        <w:t>Moreover</w:t>
      </w:r>
      <w:r w:rsidR="005B710F">
        <w:rPr>
          <w:lang w:val="en-US"/>
        </w:rPr>
        <w:t xml:space="preserve">, </w:t>
      </w:r>
      <w:r w:rsidR="00605A24">
        <w:rPr>
          <w:lang w:val="en-US"/>
        </w:rPr>
        <w:t xml:space="preserve">as </w:t>
      </w:r>
      <w:r w:rsidR="00DD488D">
        <w:rPr>
          <w:lang w:val="en-US"/>
        </w:rPr>
        <w:t>the power increase due to the reduction of the insertion loss of the Tx filter</w:t>
      </w:r>
      <w:r w:rsidR="00605A24">
        <w:rPr>
          <w:lang w:val="en-US"/>
        </w:rPr>
        <w:t>,</w:t>
      </w:r>
      <w:r w:rsidR="00D94834">
        <w:rPr>
          <w:lang w:val="en-US"/>
        </w:rPr>
        <w:t xml:space="preserve"> such power boosting is different with Rel</w:t>
      </w:r>
      <w:r w:rsidR="002939D7">
        <w:rPr>
          <w:lang w:val="en-US"/>
        </w:rPr>
        <w:t xml:space="preserve">-18 power boosting </w:t>
      </w:r>
      <w:r w:rsidR="000520CA">
        <w:rPr>
          <w:lang w:val="en-US"/>
        </w:rPr>
        <w:t xml:space="preserve">scope </w:t>
      </w:r>
      <w:r w:rsidR="002939D7">
        <w:rPr>
          <w:lang w:val="en-US"/>
        </w:rPr>
        <w:t>where a transparent scheme would be applied, e.g FDSS,</w:t>
      </w:r>
      <w:r w:rsidR="00856186">
        <w:rPr>
          <w:lang w:val="en-US"/>
        </w:rPr>
        <w:t xml:space="preserve"> peak cancellation, clipping + filtering etc. </w:t>
      </w:r>
      <w:r w:rsidR="002939D7">
        <w:rPr>
          <w:lang w:val="en-US"/>
        </w:rPr>
        <w:t xml:space="preserve"> </w:t>
      </w:r>
      <w:r w:rsidR="00AB2C15">
        <w:rPr>
          <w:lang w:val="en-US"/>
        </w:rPr>
        <w:t>Though power increase</w:t>
      </w:r>
      <w:r w:rsidR="00E278E9">
        <w:rPr>
          <w:lang w:val="en-US"/>
        </w:rPr>
        <w:t xml:space="preserve"> by reducing the insertion loss of filter</w:t>
      </w:r>
      <w:r w:rsidR="00CF523E">
        <w:rPr>
          <w:lang w:val="en-US"/>
        </w:rPr>
        <w:t xml:space="preserve"> can </w:t>
      </w:r>
      <w:r w:rsidR="00CA261F">
        <w:rPr>
          <w:lang w:val="en-US"/>
        </w:rPr>
        <w:t xml:space="preserve">be </w:t>
      </w:r>
      <w:r w:rsidR="00CF523E">
        <w:rPr>
          <w:lang w:val="en-US"/>
        </w:rPr>
        <w:t>rend</w:t>
      </w:r>
      <w:r w:rsidR="000553AA">
        <w:rPr>
          <w:lang w:val="en-US"/>
        </w:rPr>
        <w:t>er</w:t>
      </w:r>
      <w:r w:rsidR="00CA261F">
        <w:rPr>
          <w:lang w:val="en-US"/>
        </w:rPr>
        <w:t xml:space="preserve">ed using </w:t>
      </w:r>
      <w:r w:rsidR="000553AA">
        <w:rPr>
          <w:lang w:val="en-US"/>
        </w:rPr>
        <w:t xml:space="preserve">the Rel-18 power boosting capabilities, </w:t>
      </w:r>
      <w:r w:rsidR="00F91F27">
        <w:rPr>
          <w:lang w:val="en-US"/>
        </w:rPr>
        <w:t>it can also be</w:t>
      </w:r>
      <w:r w:rsidR="000802B8">
        <w:rPr>
          <w:lang w:val="en-US"/>
        </w:rPr>
        <w:t xml:space="preserve"> used independently </w:t>
      </w:r>
      <w:r w:rsidR="007C3733">
        <w:rPr>
          <w:lang w:val="en-US"/>
        </w:rPr>
        <w:t xml:space="preserve">with the Rel-18 power boosting feature enabled with FDSS. </w:t>
      </w:r>
      <w:r w:rsidR="00856186">
        <w:rPr>
          <w:lang w:val="en-US"/>
        </w:rPr>
        <w:t>Therefore</w:t>
      </w:r>
      <w:r w:rsidR="000E35AB">
        <w:rPr>
          <w:lang w:val="en-US"/>
        </w:rPr>
        <w:t>,</w:t>
      </w:r>
      <w:r w:rsidR="00605A24">
        <w:rPr>
          <w:lang w:val="en-US"/>
        </w:rPr>
        <w:t xml:space="preserve"> a</w:t>
      </w:r>
      <w:r w:rsidR="00DD488D">
        <w:rPr>
          <w:lang w:val="en-US"/>
        </w:rPr>
        <w:t xml:space="preserve"> (e)</w:t>
      </w:r>
      <w:r w:rsidR="0036688E">
        <w:rPr>
          <w:lang w:val="en-US"/>
        </w:rPr>
        <w:t xml:space="preserve">RedCap UE </w:t>
      </w:r>
      <w:r w:rsidR="00B61B05">
        <w:rPr>
          <w:lang w:val="en-US"/>
        </w:rPr>
        <w:t xml:space="preserve">could </w:t>
      </w:r>
      <w:r w:rsidR="00203918">
        <w:rPr>
          <w:lang w:val="en-US"/>
        </w:rPr>
        <w:t xml:space="preserve">increase </w:t>
      </w:r>
      <w:r w:rsidR="00FA0867">
        <w:rPr>
          <w:lang w:val="en-US"/>
        </w:rPr>
        <w:t>its</w:t>
      </w:r>
      <w:r w:rsidR="000D780B">
        <w:rPr>
          <w:lang w:val="en-US"/>
        </w:rPr>
        <w:t xml:space="preserve"> output power </w:t>
      </w:r>
      <w:r w:rsidR="007829E0">
        <w:rPr>
          <w:lang w:val="en-US"/>
        </w:rPr>
        <w:t>above the</w:t>
      </w:r>
      <w:r w:rsidR="000D780B">
        <w:rPr>
          <w:lang w:val="en-US"/>
        </w:rPr>
        <w:t xml:space="preserve"> </w:t>
      </w:r>
      <w:r w:rsidR="007829E0">
        <w:rPr>
          <w:lang w:val="en-US"/>
        </w:rPr>
        <w:t xml:space="preserve">power </w:t>
      </w:r>
      <w:r w:rsidR="000D780B">
        <w:rPr>
          <w:lang w:val="en-US"/>
        </w:rPr>
        <w:t xml:space="preserve">level </w:t>
      </w:r>
      <w:r w:rsidR="00E41FE6">
        <w:rPr>
          <w:lang w:val="en-US"/>
        </w:rPr>
        <w:t xml:space="preserve">when </w:t>
      </w:r>
      <w:r w:rsidR="000E35AB">
        <w:rPr>
          <w:lang w:val="en-US"/>
        </w:rPr>
        <w:t xml:space="preserve">such UE also </w:t>
      </w:r>
      <w:r w:rsidR="00E41FE6">
        <w:rPr>
          <w:lang w:val="en-US"/>
        </w:rPr>
        <w:t xml:space="preserve">enabling </w:t>
      </w:r>
      <w:r w:rsidR="00203918">
        <w:rPr>
          <w:lang w:val="en-US"/>
        </w:rPr>
        <w:t xml:space="preserve">the </w:t>
      </w:r>
      <w:r w:rsidR="00734E66">
        <w:rPr>
          <w:lang w:val="en-US"/>
        </w:rPr>
        <w:t xml:space="preserve">Rel-18 power boosting </w:t>
      </w:r>
      <w:r w:rsidR="00E41FE6">
        <w:rPr>
          <w:lang w:val="en-US"/>
        </w:rPr>
        <w:t xml:space="preserve">feature </w:t>
      </w:r>
      <w:r w:rsidR="00841C11">
        <w:rPr>
          <w:lang w:val="en-US"/>
        </w:rPr>
        <w:t xml:space="preserve">simultaneously </w:t>
      </w:r>
      <w:r w:rsidR="00022C88">
        <w:rPr>
          <w:lang w:val="en-US"/>
        </w:rPr>
        <w:t>by</w:t>
      </w:r>
      <w:r w:rsidR="00A639D6">
        <w:rPr>
          <w:lang w:val="en-US"/>
        </w:rPr>
        <w:t xml:space="preserve"> reducing the filter insertion loss and at the same time</w:t>
      </w:r>
      <w:r w:rsidR="00022C88">
        <w:rPr>
          <w:lang w:val="en-US"/>
        </w:rPr>
        <w:t xml:space="preserve"> </w:t>
      </w:r>
      <w:r w:rsidR="00022C88">
        <w:rPr>
          <w:lang w:val="en-US"/>
        </w:rPr>
        <w:lastRenderedPageBreak/>
        <w:t xml:space="preserve">retaining </w:t>
      </w:r>
      <w:r w:rsidR="00B61B05">
        <w:rPr>
          <w:lang w:val="en-US"/>
        </w:rPr>
        <w:t xml:space="preserve">the same PA </w:t>
      </w:r>
      <w:r w:rsidR="00734E66">
        <w:rPr>
          <w:lang w:val="en-US"/>
        </w:rPr>
        <w:t>and</w:t>
      </w:r>
      <w:r w:rsidR="007064DB">
        <w:rPr>
          <w:lang w:val="en-US"/>
        </w:rPr>
        <w:t xml:space="preserve"> baseband</w:t>
      </w:r>
      <w:r w:rsidR="00B61B05">
        <w:rPr>
          <w:lang w:val="en-US"/>
        </w:rPr>
        <w:t xml:space="preserve"> </w:t>
      </w:r>
      <w:r w:rsidR="00137BE9">
        <w:rPr>
          <w:lang w:val="en-US"/>
        </w:rPr>
        <w:t>(</w:t>
      </w:r>
      <w:r w:rsidR="00211F27">
        <w:rPr>
          <w:lang w:val="en-US"/>
        </w:rPr>
        <w:t>e.g FDSS</w:t>
      </w:r>
      <w:r w:rsidR="00727B99">
        <w:rPr>
          <w:lang w:val="en-US"/>
        </w:rPr>
        <w:t xml:space="preserve"> or</w:t>
      </w:r>
      <w:r w:rsidR="00211F27">
        <w:rPr>
          <w:lang w:val="en-US"/>
        </w:rPr>
        <w:t xml:space="preserve"> peak cancellation </w:t>
      </w:r>
      <w:r w:rsidR="00727B99">
        <w:rPr>
          <w:lang w:val="en-US"/>
        </w:rPr>
        <w:t>still apply</w:t>
      </w:r>
      <w:r w:rsidR="00137BE9">
        <w:rPr>
          <w:lang w:val="en-US"/>
        </w:rPr>
        <w:t xml:space="preserve">) </w:t>
      </w:r>
      <w:r w:rsidR="0036471F">
        <w:rPr>
          <w:lang w:val="en-US"/>
        </w:rPr>
        <w:t>if the unwanted emission requirement</w:t>
      </w:r>
      <w:r w:rsidR="00317CA4">
        <w:rPr>
          <w:lang w:val="en-US"/>
        </w:rPr>
        <w:t>s</w:t>
      </w:r>
      <w:r w:rsidR="0036471F">
        <w:rPr>
          <w:lang w:val="en-US"/>
        </w:rPr>
        <w:t xml:space="preserve"> still be met. </w:t>
      </w:r>
      <w:r w:rsidR="00DE4BF4">
        <w:rPr>
          <w:lang w:val="en-US"/>
        </w:rPr>
        <w:t xml:space="preserve">Therefore, a new output power enhancement </w:t>
      </w:r>
      <w:bookmarkStart w:id="2" w:name="_Hlk193959152"/>
      <w:r w:rsidR="00DE4BF4">
        <w:rPr>
          <w:lang w:val="en-US"/>
        </w:rPr>
        <w:t xml:space="preserve">can be supported simultaneously with </w:t>
      </w:r>
      <w:r w:rsidR="00DE4BF4" w:rsidRPr="00DE4BF4">
        <w:rPr>
          <w:lang w:val="en-US"/>
        </w:rPr>
        <w:t>rel-18 power boosting</w:t>
      </w:r>
      <w:r w:rsidR="00DE4BF4">
        <w:rPr>
          <w:lang w:val="en-US"/>
        </w:rPr>
        <w:t>.</w:t>
      </w:r>
      <w:bookmarkEnd w:id="2"/>
    </w:p>
    <w:p w14:paraId="5CC4F002" w14:textId="2AFE3C02" w:rsidR="00AB1D45" w:rsidRDefault="00DE4BF4" w:rsidP="00AB1D45">
      <w:pPr>
        <w:pStyle w:val="Observation"/>
        <w:rPr>
          <w:lang w:val="en-US"/>
        </w:rPr>
      </w:pPr>
      <w:bookmarkStart w:id="3" w:name="_Ref193967107"/>
      <w:r>
        <w:rPr>
          <w:lang w:val="en-US"/>
        </w:rPr>
        <w:t>A</w:t>
      </w:r>
      <w:r w:rsidRPr="00DE4BF4">
        <w:rPr>
          <w:lang w:val="en-US"/>
        </w:rPr>
        <w:t>dditional new output power enhancement</w:t>
      </w:r>
      <w:r w:rsidRPr="00DE4BF4">
        <w:t xml:space="preserve"> </w:t>
      </w:r>
      <w:r w:rsidRPr="00DE4BF4">
        <w:rPr>
          <w:lang w:val="en-US"/>
        </w:rPr>
        <w:t>can be supported simultaneously with rel-18 power boosting.</w:t>
      </w:r>
      <w:bookmarkEnd w:id="3"/>
    </w:p>
    <w:p w14:paraId="44CB7271" w14:textId="38959013" w:rsidR="007A5BD7" w:rsidRDefault="00A573BC" w:rsidP="004973DE">
      <w:pPr>
        <w:rPr>
          <w:lang w:val="en-US"/>
        </w:rPr>
      </w:pPr>
      <w:r>
        <w:rPr>
          <w:lang w:val="en-US"/>
        </w:rPr>
        <w:t xml:space="preserve">For example, </w:t>
      </w:r>
      <w:r w:rsidR="00EE29F6">
        <w:rPr>
          <w:lang w:val="en-US"/>
        </w:rPr>
        <w:t>for</w:t>
      </w:r>
      <w:r w:rsidR="00547B7B">
        <w:rPr>
          <w:lang w:val="en-US"/>
        </w:rPr>
        <w:t xml:space="preserve"> a UE supporting Rel-18 </w:t>
      </w:r>
      <w:r>
        <w:rPr>
          <w:lang w:val="en-US"/>
        </w:rPr>
        <w:t>power boosting</w:t>
      </w:r>
      <w:r w:rsidR="00547B7B">
        <w:rPr>
          <w:lang w:val="en-US"/>
        </w:rPr>
        <w:t xml:space="preserve">, the boosted power </w:t>
      </w:r>
      <w:r>
        <w:rPr>
          <w:lang w:val="en-US"/>
        </w:rPr>
        <w:t>is 1 dB for PC3 and 0.5 dB for PC2</w:t>
      </w:r>
      <w:r w:rsidR="00243691">
        <w:rPr>
          <w:lang w:val="en-US"/>
        </w:rPr>
        <w:t>. W</w:t>
      </w:r>
      <w:r w:rsidR="0056044B">
        <w:rPr>
          <w:lang w:val="en-US"/>
        </w:rPr>
        <w:t xml:space="preserve">ith </w:t>
      </w:r>
      <w:r w:rsidR="00CC607B">
        <w:rPr>
          <w:lang w:val="en-US"/>
        </w:rPr>
        <w:t>insertion loss reduction</w:t>
      </w:r>
      <w:r w:rsidR="0056044B">
        <w:rPr>
          <w:lang w:val="en-US"/>
        </w:rPr>
        <w:t xml:space="preserve">, the </w:t>
      </w:r>
      <w:r w:rsidR="00245AA6">
        <w:rPr>
          <w:lang w:val="en-US"/>
        </w:rPr>
        <w:t xml:space="preserve">power boosting </w:t>
      </w:r>
      <w:r w:rsidR="00257942">
        <w:rPr>
          <w:lang w:val="en-US"/>
        </w:rPr>
        <w:t xml:space="preserve">delta relative to the UE nominal power </w:t>
      </w:r>
      <w:r w:rsidR="00245AA6">
        <w:rPr>
          <w:lang w:val="en-US"/>
        </w:rPr>
        <w:t xml:space="preserve">could be </w:t>
      </w:r>
      <w:r w:rsidR="00CC607B">
        <w:rPr>
          <w:lang w:val="en-US"/>
        </w:rPr>
        <w:t xml:space="preserve">stretched to </w:t>
      </w:r>
      <w:r w:rsidR="00245AA6">
        <w:rPr>
          <w:lang w:val="en-US"/>
        </w:rPr>
        <w:t>1+ X dB for PC3 and 0.5 + Y for PC2</w:t>
      </w:r>
      <w:r w:rsidR="00282BDE">
        <w:rPr>
          <w:lang w:val="en-US"/>
        </w:rPr>
        <w:t xml:space="preserve"> , where </w:t>
      </w:r>
      <w:r w:rsidR="0008441F">
        <w:rPr>
          <w:lang w:val="en-US"/>
        </w:rPr>
        <w:t xml:space="preserve">X dB </w:t>
      </w:r>
      <w:r w:rsidR="00CC607B">
        <w:rPr>
          <w:lang w:val="en-US"/>
        </w:rPr>
        <w:t xml:space="preserve">for PC3 </w:t>
      </w:r>
      <w:r w:rsidR="0008441F">
        <w:rPr>
          <w:lang w:val="en-US"/>
        </w:rPr>
        <w:t>or Y dB</w:t>
      </w:r>
      <w:r w:rsidR="00CC607B">
        <w:rPr>
          <w:lang w:val="en-US"/>
        </w:rPr>
        <w:t xml:space="preserve"> for PC2</w:t>
      </w:r>
      <w:r w:rsidR="0008441F">
        <w:rPr>
          <w:lang w:val="en-US"/>
        </w:rPr>
        <w:t xml:space="preserve"> is due to the insert loss reduction and it could apply to all modulation scheme </w:t>
      </w:r>
      <w:r w:rsidR="00AA79A6">
        <w:rPr>
          <w:lang w:val="en-US"/>
        </w:rPr>
        <w:t xml:space="preserve">which </w:t>
      </w:r>
      <w:r w:rsidR="000A35BE">
        <w:rPr>
          <w:lang w:val="en-US"/>
        </w:rPr>
        <w:t>is</w:t>
      </w:r>
      <w:r w:rsidR="00AA79A6">
        <w:rPr>
          <w:lang w:val="en-US"/>
        </w:rPr>
        <w:t xml:space="preserve"> good property compared to the Rel-18 </w:t>
      </w:r>
      <w:r w:rsidR="00044E36">
        <w:rPr>
          <w:lang w:val="en-US"/>
        </w:rPr>
        <w:t xml:space="preserve">power boosting which only apply to BPSK/QPSK. On top of this, </w:t>
      </w:r>
      <w:r w:rsidR="00367CBE">
        <w:rPr>
          <w:lang w:val="en-US"/>
        </w:rPr>
        <w:t>such power increase</w:t>
      </w:r>
      <w:r w:rsidR="003A0DF7">
        <w:rPr>
          <w:lang w:val="en-US"/>
        </w:rPr>
        <w:t xml:space="preserve"> (X dB for Pc3 and Y dB for PC2)</w:t>
      </w:r>
      <w:r w:rsidR="00367CBE">
        <w:rPr>
          <w:lang w:val="en-US"/>
        </w:rPr>
        <w:t xml:space="preserve"> can apply to all RB allocation without limiting to only inner or enhanced inner region</w:t>
      </w:r>
      <w:r w:rsidR="009C4CD7">
        <w:rPr>
          <w:lang w:val="en-US"/>
        </w:rPr>
        <w:t>, c</w:t>
      </w:r>
      <w:r w:rsidR="009064A9">
        <w:rPr>
          <w:lang w:val="en-US"/>
        </w:rPr>
        <w:t>onsidering</w:t>
      </w:r>
      <w:r w:rsidR="006C50D4">
        <w:rPr>
          <w:lang w:val="en-US"/>
        </w:rPr>
        <w:t xml:space="preserve"> </w:t>
      </w:r>
      <w:r w:rsidR="00471BEF">
        <w:rPr>
          <w:lang w:val="en-US"/>
        </w:rPr>
        <w:t xml:space="preserve">the power boosting mechanism </w:t>
      </w:r>
      <w:r w:rsidR="00A50FC3">
        <w:rPr>
          <w:lang w:val="en-US"/>
        </w:rPr>
        <w:t>could</w:t>
      </w:r>
      <w:r w:rsidR="00471BEF">
        <w:rPr>
          <w:lang w:val="en-US"/>
        </w:rPr>
        <w:t xml:space="preserve"> be different for a (e)RedCap UE</w:t>
      </w:r>
      <w:r w:rsidR="009C4CD7">
        <w:rPr>
          <w:i/>
        </w:rPr>
        <w:t xml:space="preserve">. </w:t>
      </w:r>
      <w:r w:rsidR="009C4CD7" w:rsidRPr="009C4CD7">
        <w:rPr>
          <w:iCs/>
        </w:rPr>
        <w:t>A</w:t>
      </w:r>
      <w:r w:rsidR="0061206C">
        <w:rPr>
          <w:iCs/>
        </w:rPr>
        <w:t xml:space="preserve"> </w:t>
      </w:r>
      <w:r w:rsidR="0061206C">
        <w:rPr>
          <w:lang w:val="en-US"/>
        </w:rPr>
        <w:t xml:space="preserve">(e)RedCap UE can support </w:t>
      </w:r>
      <w:r w:rsidR="00AE5022">
        <w:rPr>
          <w:lang w:val="en-US"/>
        </w:rPr>
        <w:t xml:space="preserve">power boosting </w:t>
      </w:r>
      <w:r w:rsidR="00CB6A12">
        <w:rPr>
          <w:lang w:val="en-US"/>
        </w:rPr>
        <w:t xml:space="preserve">for </w:t>
      </w:r>
      <w:r w:rsidR="0061206C">
        <w:rPr>
          <w:lang w:val="en-US"/>
        </w:rPr>
        <w:t xml:space="preserve">outer region </w:t>
      </w:r>
      <w:r w:rsidR="00AE5022">
        <w:rPr>
          <w:lang w:val="en-US"/>
        </w:rPr>
        <w:t xml:space="preserve">with </w:t>
      </w:r>
      <w:r w:rsidR="00CB6A12">
        <w:rPr>
          <w:lang w:val="en-US"/>
        </w:rPr>
        <w:t>a</w:t>
      </w:r>
      <w:r w:rsidR="00AE5022">
        <w:rPr>
          <w:lang w:val="en-US"/>
        </w:rPr>
        <w:t xml:space="preserve"> different power boosting capability </w:t>
      </w:r>
      <w:r w:rsidR="00CB6A12">
        <w:rPr>
          <w:lang w:val="en-US"/>
        </w:rPr>
        <w:t xml:space="preserve">on top of </w:t>
      </w:r>
      <w:r w:rsidR="00AF70C9">
        <w:rPr>
          <w:lang w:val="en-US"/>
        </w:rPr>
        <w:t>Rel-18 power boosting capabilities.</w:t>
      </w:r>
      <w:r w:rsidR="001E50F9">
        <w:rPr>
          <w:lang w:val="en-US"/>
        </w:rPr>
        <w:t xml:space="preserve"> As power boosting features are optional feature</w:t>
      </w:r>
      <w:r w:rsidR="00DE4AD6">
        <w:rPr>
          <w:lang w:val="en-US"/>
        </w:rPr>
        <w:t>s</w:t>
      </w:r>
      <w:r w:rsidR="001E50F9">
        <w:rPr>
          <w:lang w:val="en-US"/>
        </w:rPr>
        <w:t xml:space="preserve">, </w:t>
      </w:r>
      <w:r w:rsidR="007A5BD7">
        <w:rPr>
          <w:lang w:val="en-US"/>
        </w:rPr>
        <w:t xml:space="preserve">the below options could </w:t>
      </w:r>
      <w:r w:rsidR="004E5B5A">
        <w:rPr>
          <w:lang w:val="en-US"/>
        </w:rPr>
        <w:t>be possible</w:t>
      </w:r>
      <w:r w:rsidR="007A5BD7">
        <w:rPr>
          <w:lang w:val="en-US"/>
        </w:rPr>
        <w:t xml:space="preserve"> for a (e) RedCap UE:</w:t>
      </w:r>
    </w:p>
    <w:p w14:paraId="1FC31707" w14:textId="6D5C300E" w:rsidR="009A29E9" w:rsidRPr="009A29E9" w:rsidRDefault="007A5BD7" w:rsidP="007A5BD7">
      <w:pPr>
        <w:pStyle w:val="ListParagraph"/>
        <w:numPr>
          <w:ilvl w:val="0"/>
          <w:numId w:val="38"/>
        </w:numPr>
        <w:rPr>
          <w:iCs/>
          <w:lang w:val="en-US"/>
        </w:rPr>
      </w:pPr>
      <w:r>
        <w:rPr>
          <w:lang w:val="en-US"/>
        </w:rPr>
        <w:t xml:space="preserve">A (e)RedCap UE </w:t>
      </w:r>
      <w:r w:rsidR="00B52BD1">
        <w:rPr>
          <w:lang w:val="en-US"/>
        </w:rPr>
        <w:t>operating in HD-FDD mode</w:t>
      </w:r>
      <w:r w:rsidR="002C0738">
        <w:rPr>
          <w:lang w:val="en-US"/>
        </w:rPr>
        <w:t xml:space="preserve"> (indicating the </w:t>
      </w:r>
      <w:r w:rsidR="002C0738" w:rsidRPr="00D76FA5">
        <w:rPr>
          <w:lang w:val="en-US"/>
        </w:rPr>
        <w:t>halfDuplexFDD-TypeA-RedCap-r17</w:t>
      </w:r>
      <w:r w:rsidR="002C0738">
        <w:rPr>
          <w:lang w:val="en-US"/>
        </w:rPr>
        <w:t>)</w:t>
      </w:r>
      <w:r w:rsidR="00B52BD1">
        <w:rPr>
          <w:lang w:val="en-US"/>
        </w:rPr>
        <w:t xml:space="preserve"> </w:t>
      </w:r>
      <w:r>
        <w:rPr>
          <w:lang w:val="en-US"/>
        </w:rPr>
        <w:t>support</w:t>
      </w:r>
      <w:r w:rsidR="00B52BD1">
        <w:rPr>
          <w:lang w:val="en-US"/>
        </w:rPr>
        <w:t>s</w:t>
      </w:r>
      <w:r>
        <w:rPr>
          <w:lang w:val="en-US"/>
        </w:rPr>
        <w:t xml:space="preserve"> </w:t>
      </w:r>
      <w:r w:rsidR="009A29E9">
        <w:rPr>
          <w:lang w:val="en-US"/>
        </w:rPr>
        <w:t>only Rel-18 power boosting capabilities (</w:t>
      </w:r>
      <w:r w:rsidR="009A29E9" w:rsidRPr="00E6114F">
        <w:rPr>
          <w:i/>
        </w:rPr>
        <w:t>powerBoosting-pi2BPSK-QPSK-r18 and</w:t>
      </w:r>
      <w:r w:rsidR="009A29E9">
        <w:rPr>
          <w:i/>
        </w:rPr>
        <w:t>/or</w:t>
      </w:r>
      <w:r w:rsidR="009A29E9" w:rsidRPr="00E6114F">
        <w:rPr>
          <w:i/>
        </w:rPr>
        <w:t xml:space="preserve"> powerBoosting-pi2BPSK-QPSK-Modified-r18</w:t>
      </w:r>
      <w:r w:rsidR="009A29E9">
        <w:rPr>
          <w:i/>
        </w:rPr>
        <w:t>)</w:t>
      </w:r>
    </w:p>
    <w:p w14:paraId="1564E6A7" w14:textId="779CBC73" w:rsidR="004254FD" w:rsidRPr="00D76FA5" w:rsidRDefault="001E50F9" w:rsidP="007A5BD7">
      <w:pPr>
        <w:pStyle w:val="ListParagraph"/>
        <w:numPr>
          <w:ilvl w:val="0"/>
          <w:numId w:val="38"/>
        </w:numPr>
        <w:rPr>
          <w:iCs/>
          <w:lang w:val="en-US"/>
        </w:rPr>
      </w:pPr>
      <w:r w:rsidRPr="007A5BD7">
        <w:rPr>
          <w:lang w:val="en-US"/>
        </w:rPr>
        <w:t xml:space="preserve"> </w:t>
      </w:r>
      <w:r w:rsidR="009A29E9">
        <w:rPr>
          <w:lang w:val="en-US"/>
        </w:rPr>
        <w:t xml:space="preserve">A (e)RedCap UE </w:t>
      </w:r>
      <w:r w:rsidR="00B52BD1">
        <w:rPr>
          <w:lang w:val="en-US"/>
        </w:rPr>
        <w:t xml:space="preserve">operating HD-FDD mode </w:t>
      </w:r>
      <w:r w:rsidR="00B36CB3">
        <w:rPr>
          <w:lang w:val="en-US"/>
        </w:rPr>
        <w:t xml:space="preserve">and </w:t>
      </w:r>
      <w:r w:rsidR="00194404">
        <w:rPr>
          <w:lang w:val="en-US"/>
        </w:rPr>
        <w:t xml:space="preserve">Rel-19 </w:t>
      </w:r>
      <w:r w:rsidR="00B36CB3">
        <w:rPr>
          <w:lang w:val="en-US"/>
        </w:rPr>
        <w:t xml:space="preserve">new power boosting </w:t>
      </w:r>
      <w:r w:rsidR="00B56633">
        <w:rPr>
          <w:lang w:val="en-US"/>
        </w:rPr>
        <w:t xml:space="preserve">enhancement </w:t>
      </w:r>
      <w:r w:rsidR="00B36CB3">
        <w:rPr>
          <w:lang w:val="en-US"/>
        </w:rPr>
        <w:t xml:space="preserve">capability </w:t>
      </w:r>
      <w:r w:rsidR="009A29E9">
        <w:rPr>
          <w:lang w:val="en-US"/>
        </w:rPr>
        <w:t>support</w:t>
      </w:r>
      <w:r w:rsidR="00B52BD1">
        <w:rPr>
          <w:lang w:val="en-US"/>
        </w:rPr>
        <w:t>s</w:t>
      </w:r>
      <w:r w:rsidR="009A29E9">
        <w:rPr>
          <w:lang w:val="en-US"/>
        </w:rPr>
        <w:t xml:space="preserve"> only the power </w:t>
      </w:r>
      <w:r w:rsidR="00B52BD1">
        <w:rPr>
          <w:lang w:val="en-US"/>
        </w:rPr>
        <w:t xml:space="preserve">boosting </w:t>
      </w:r>
      <w:r w:rsidR="00D76FA5">
        <w:rPr>
          <w:lang w:val="en-US"/>
        </w:rPr>
        <w:t>by boosting the power with X dB for PC3 and Y dB for PC2.</w:t>
      </w:r>
    </w:p>
    <w:p w14:paraId="4B04876C" w14:textId="04057C3E" w:rsidR="00D76FA5" w:rsidRDefault="00B36CB3" w:rsidP="007A5BD7">
      <w:pPr>
        <w:pStyle w:val="ListParagraph"/>
        <w:numPr>
          <w:ilvl w:val="0"/>
          <w:numId w:val="38"/>
        </w:numPr>
        <w:rPr>
          <w:iCs/>
          <w:lang w:val="en-US"/>
        </w:rPr>
      </w:pPr>
      <w:r w:rsidRPr="00B36CB3">
        <w:rPr>
          <w:iCs/>
          <w:lang w:val="en-US"/>
        </w:rPr>
        <w:t>A (e)RedCap UE operating HD-FDD mode</w:t>
      </w:r>
      <w:r>
        <w:rPr>
          <w:iCs/>
          <w:lang w:val="en-US"/>
        </w:rPr>
        <w:t xml:space="preserve"> supports </w:t>
      </w:r>
      <w:r w:rsidR="004E5B5A">
        <w:rPr>
          <w:iCs/>
          <w:lang w:val="en-US"/>
        </w:rPr>
        <w:t>both Rel-18 power boosting</w:t>
      </w:r>
      <w:r w:rsidR="004451B5" w:rsidRPr="004451B5">
        <w:rPr>
          <w:lang w:val="en-US"/>
        </w:rPr>
        <w:t xml:space="preserve"> </w:t>
      </w:r>
      <w:r w:rsidR="004451B5">
        <w:rPr>
          <w:lang w:val="en-US"/>
        </w:rPr>
        <w:t>enhancement</w:t>
      </w:r>
      <w:r w:rsidR="004E5B5A">
        <w:rPr>
          <w:iCs/>
          <w:lang w:val="en-US"/>
        </w:rPr>
        <w:t xml:space="preserve"> capability and </w:t>
      </w:r>
      <w:r w:rsidR="005C7B90">
        <w:rPr>
          <w:iCs/>
          <w:lang w:val="en-US"/>
        </w:rPr>
        <w:t xml:space="preserve">Rel-19 </w:t>
      </w:r>
      <w:r w:rsidR="00A5434D">
        <w:rPr>
          <w:iCs/>
          <w:lang w:val="en-US"/>
        </w:rPr>
        <w:t xml:space="preserve">new power </w:t>
      </w:r>
      <w:r w:rsidR="00A5434D">
        <w:rPr>
          <w:lang w:val="en-US"/>
        </w:rPr>
        <w:t xml:space="preserve">enhancement </w:t>
      </w:r>
      <w:r w:rsidR="00F23ADF">
        <w:rPr>
          <w:iCs/>
          <w:lang w:val="en-US"/>
        </w:rPr>
        <w:t>X dB for PC3 and Y dB for PC2</w:t>
      </w:r>
      <w:r w:rsidR="00CA2975">
        <w:rPr>
          <w:iCs/>
          <w:lang w:val="en-US"/>
        </w:rPr>
        <w:t xml:space="preserve"> due to insertion loss reduction. </w:t>
      </w:r>
      <w:r w:rsidR="00B86C9C">
        <w:rPr>
          <w:iCs/>
          <w:lang w:val="en-US"/>
        </w:rPr>
        <w:t>The total configured output power could be two options below:</w:t>
      </w:r>
    </w:p>
    <w:p w14:paraId="60BF1371" w14:textId="17AEED8B" w:rsidR="00B86C9C" w:rsidRDefault="00B86C9C" w:rsidP="00B86C9C">
      <w:pPr>
        <w:pStyle w:val="ListParagraph"/>
        <w:numPr>
          <w:ilvl w:val="1"/>
          <w:numId w:val="38"/>
        </w:numPr>
        <w:rPr>
          <w:iCs/>
          <w:lang w:val="en-US"/>
        </w:rPr>
      </w:pPr>
      <w:r>
        <w:rPr>
          <w:iCs/>
          <w:lang w:val="en-US"/>
        </w:rPr>
        <w:t xml:space="preserve">Either Rel-18 </w:t>
      </w:r>
      <w:r w:rsidR="00D96AF8">
        <w:rPr>
          <w:iCs/>
          <w:lang w:val="en-US"/>
        </w:rPr>
        <w:t xml:space="preserve">power boosting (1 dB for PC3 and 0.5 dB for PC2) or Rel-19 </w:t>
      </w:r>
      <w:r w:rsidR="004451B5">
        <w:rPr>
          <w:iCs/>
          <w:lang w:val="en-US"/>
        </w:rPr>
        <w:t xml:space="preserve">new </w:t>
      </w:r>
      <w:r w:rsidR="00D96AF8">
        <w:rPr>
          <w:iCs/>
          <w:lang w:val="en-US"/>
        </w:rPr>
        <w:t xml:space="preserve">power </w:t>
      </w:r>
      <w:r w:rsidR="004451B5">
        <w:rPr>
          <w:lang w:val="en-US"/>
        </w:rPr>
        <w:t xml:space="preserve">enhancement </w:t>
      </w:r>
      <w:r w:rsidR="00D96AF8">
        <w:rPr>
          <w:iCs/>
          <w:lang w:val="en-US"/>
        </w:rPr>
        <w:t>(X dB for PC3 and Y dB for PC2)</w:t>
      </w:r>
      <w:r w:rsidR="005C11E2">
        <w:rPr>
          <w:iCs/>
          <w:lang w:val="en-US"/>
        </w:rPr>
        <w:t xml:space="preserve"> can be configured</w:t>
      </w:r>
      <w:r w:rsidR="00F96DD3">
        <w:rPr>
          <w:iCs/>
          <w:lang w:val="en-US"/>
        </w:rPr>
        <w:t>, not simultaneously.</w:t>
      </w:r>
    </w:p>
    <w:p w14:paraId="57F4A1EC" w14:textId="3A1E966A" w:rsidR="005C11E2" w:rsidRDefault="005C11E2" w:rsidP="00B86C9C">
      <w:pPr>
        <w:pStyle w:val="ListParagraph"/>
        <w:numPr>
          <w:ilvl w:val="1"/>
          <w:numId w:val="38"/>
        </w:numPr>
        <w:rPr>
          <w:iCs/>
          <w:lang w:val="en-US"/>
        </w:rPr>
      </w:pPr>
      <w:r>
        <w:rPr>
          <w:iCs/>
          <w:lang w:val="en-US"/>
        </w:rPr>
        <w:t xml:space="preserve">Both Rel-18 power boosting and Rel-19 </w:t>
      </w:r>
      <w:r w:rsidR="004451B5">
        <w:rPr>
          <w:iCs/>
          <w:lang w:val="en-US"/>
        </w:rPr>
        <w:t xml:space="preserve">new power </w:t>
      </w:r>
      <w:r w:rsidR="004451B5">
        <w:rPr>
          <w:lang w:val="en-US"/>
        </w:rPr>
        <w:t xml:space="preserve">enhancement </w:t>
      </w:r>
      <w:r>
        <w:rPr>
          <w:iCs/>
          <w:lang w:val="en-US"/>
        </w:rPr>
        <w:t xml:space="preserve">can be configured </w:t>
      </w:r>
      <w:r w:rsidR="00F96DD3">
        <w:rPr>
          <w:iCs/>
          <w:lang w:val="en-US"/>
        </w:rPr>
        <w:t>simultaneously and the total output power boosting could be 1 + X dB for PC3 and 0.5 + Y for PC2.</w:t>
      </w:r>
    </w:p>
    <w:p w14:paraId="50C13E72" w14:textId="0638CC80" w:rsidR="00CA2975" w:rsidRDefault="001550F5" w:rsidP="004833ED">
      <w:pPr>
        <w:rPr>
          <w:iCs/>
          <w:lang w:val="en-US"/>
        </w:rPr>
      </w:pPr>
      <w:r>
        <w:rPr>
          <w:iCs/>
          <w:lang w:val="en-US"/>
        </w:rPr>
        <w:t>If the option 3 above would be possible</w:t>
      </w:r>
      <w:r w:rsidR="00092E59">
        <w:rPr>
          <w:iCs/>
          <w:lang w:val="en-US"/>
        </w:rPr>
        <w:t xml:space="preserve">, it should further discuss whether a tightened ALCR </w:t>
      </w:r>
      <w:r w:rsidR="00F97DEE">
        <w:rPr>
          <w:iCs/>
          <w:lang w:val="en-US"/>
        </w:rPr>
        <w:t xml:space="preserve">compared to PC3 ACLR </w:t>
      </w:r>
      <w:r w:rsidR="00092E59">
        <w:rPr>
          <w:iCs/>
          <w:lang w:val="en-US"/>
        </w:rPr>
        <w:t>should apply</w:t>
      </w:r>
      <w:r w:rsidR="00B4699E">
        <w:rPr>
          <w:iCs/>
          <w:lang w:val="en-US"/>
        </w:rPr>
        <w:t xml:space="preserve">. </w:t>
      </w:r>
    </w:p>
    <w:p w14:paraId="434DE4F4" w14:textId="5CB27A2D" w:rsidR="00E50106" w:rsidRDefault="00E50106" w:rsidP="00E50106">
      <w:pPr>
        <w:pStyle w:val="Proposal"/>
        <w:rPr>
          <w:lang w:val="en-US"/>
        </w:rPr>
      </w:pPr>
      <w:bookmarkStart w:id="4" w:name="_Ref189845518"/>
      <w:r>
        <w:rPr>
          <w:lang w:val="en-US"/>
        </w:rPr>
        <w:t xml:space="preserve">Discuss the </w:t>
      </w:r>
      <w:r w:rsidR="002B02E0">
        <w:rPr>
          <w:lang w:val="en-US"/>
        </w:rPr>
        <w:t xml:space="preserve">(e) RedCap </w:t>
      </w:r>
      <w:r>
        <w:rPr>
          <w:lang w:val="en-US"/>
        </w:rPr>
        <w:t xml:space="preserve">power boosting </w:t>
      </w:r>
      <w:r w:rsidR="002B02E0">
        <w:rPr>
          <w:lang w:val="en-US"/>
        </w:rPr>
        <w:t>with the three options listed above.</w:t>
      </w:r>
      <w:bookmarkEnd w:id="4"/>
    </w:p>
    <w:p w14:paraId="301BF740" w14:textId="0AE1D8FD" w:rsidR="00F57CEC" w:rsidRDefault="00E03814" w:rsidP="00E03814">
      <w:pPr>
        <w:pStyle w:val="Observation"/>
        <w:rPr>
          <w:lang w:val="en-US"/>
        </w:rPr>
      </w:pPr>
      <w:bookmarkStart w:id="5" w:name="_Ref189845330"/>
      <w:r>
        <w:rPr>
          <w:lang w:val="en-US"/>
        </w:rPr>
        <w:t xml:space="preserve">A </w:t>
      </w:r>
      <w:r w:rsidRPr="00E03814">
        <w:rPr>
          <w:lang w:val="en-US"/>
        </w:rPr>
        <w:t>(e)RedCap UE</w:t>
      </w:r>
      <w:r w:rsidR="00495C77">
        <w:rPr>
          <w:lang w:val="en-US"/>
        </w:rPr>
        <w:t xml:space="preserve"> </w:t>
      </w:r>
      <w:r w:rsidR="00143B7B">
        <w:rPr>
          <w:lang w:val="en-US"/>
        </w:rPr>
        <w:t xml:space="preserve">can support the power boosting with X dB for PC3 and Y dB for PC2 </w:t>
      </w:r>
      <w:r w:rsidR="00495C77">
        <w:rPr>
          <w:lang w:val="en-US"/>
        </w:rPr>
        <w:t xml:space="preserve">with </w:t>
      </w:r>
      <w:r w:rsidR="00143B7B">
        <w:rPr>
          <w:lang w:val="en-US"/>
        </w:rPr>
        <w:t xml:space="preserve">insertion loss reduction and apply to </w:t>
      </w:r>
      <w:r w:rsidR="00344EFA">
        <w:rPr>
          <w:lang w:val="en-US"/>
        </w:rPr>
        <w:t xml:space="preserve">both outer region and inner region, also apply to </w:t>
      </w:r>
      <w:r w:rsidR="000F5907">
        <w:rPr>
          <w:lang w:val="en-US"/>
        </w:rPr>
        <w:t>other modulation than BPSK/QPSK if unwanted emission would be met.</w:t>
      </w:r>
      <w:bookmarkEnd w:id="5"/>
    </w:p>
    <w:p w14:paraId="6420E4D5" w14:textId="56367823" w:rsidR="000B4347" w:rsidRDefault="0035332F" w:rsidP="000B4347">
      <w:pPr>
        <w:pStyle w:val="Proposal"/>
        <w:rPr>
          <w:lang w:val="en-US"/>
        </w:rPr>
      </w:pPr>
      <w:bookmarkStart w:id="6" w:name="_Ref189845339"/>
      <w:r>
        <w:rPr>
          <w:lang w:val="en-US"/>
        </w:rPr>
        <w:t>P</w:t>
      </w:r>
      <w:r w:rsidR="000B4347">
        <w:rPr>
          <w:lang w:val="en-US"/>
        </w:rPr>
        <w:t xml:space="preserve">ower boosting due to the insertion loss reduction </w:t>
      </w:r>
      <w:r w:rsidR="00966CC1">
        <w:rPr>
          <w:lang w:val="en-US"/>
        </w:rPr>
        <w:t>could</w:t>
      </w:r>
      <w:r w:rsidR="000B4347">
        <w:rPr>
          <w:lang w:val="en-US"/>
        </w:rPr>
        <w:t xml:space="preserve"> apply both FD-FDD and HD-FDD.</w:t>
      </w:r>
      <w:bookmarkEnd w:id="6"/>
    </w:p>
    <w:p w14:paraId="4C2DD5BD" w14:textId="04B62069" w:rsidR="0035332F" w:rsidRDefault="0035332F" w:rsidP="0035332F">
      <w:pPr>
        <w:rPr>
          <w:lang w:val="en-US"/>
        </w:rPr>
      </w:pPr>
      <w:r>
        <w:rPr>
          <w:lang w:val="en-US"/>
        </w:rPr>
        <w:t>There is a need to discuss the applied RB region and modulation scheme though.</w:t>
      </w:r>
      <w:r w:rsidR="003D4533">
        <w:rPr>
          <w:lang w:val="en-US"/>
        </w:rPr>
        <w:t xml:space="preserve"> The </w:t>
      </w:r>
      <w:r w:rsidR="006A187D">
        <w:rPr>
          <w:lang w:val="en-US"/>
        </w:rPr>
        <w:t xml:space="preserve">Rel-18 power boosting feature only applies to the inner RB region </w:t>
      </w:r>
      <w:r w:rsidR="00725D32">
        <w:rPr>
          <w:lang w:val="en-US"/>
        </w:rPr>
        <w:t>where 0 MPR is applied. A</w:t>
      </w:r>
      <w:r w:rsidR="003972EC">
        <w:rPr>
          <w:lang w:val="en-US"/>
        </w:rPr>
        <w:t xml:space="preserve">s a starting point, </w:t>
      </w:r>
      <w:r w:rsidR="0088604A">
        <w:rPr>
          <w:lang w:val="en-US"/>
        </w:rPr>
        <w:t>this</w:t>
      </w:r>
      <w:r w:rsidR="003972EC">
        <w:rPr>
          <w:lang w:val="en-US"/>
        </w:rPr>
        <w:t xml:space="preserve"> region should be </w:t>
      </w:r>
      <w:r w:rsidR="00725D32">
        <w:rPr>
          <w:lang w:val="en-US"/>
        </w:rPr>
        <w:t>assumed</w:t>
      </w:r>
      <w:r w:rsidR="003972EC">
        <w:rPr>
          <w:lang w:val="en-US"/>
        </w:rPr>
        <w:t xml:space="preserve"> when Rel-18 power boosting and Rel-19 new power enhancement would be </w:t>
      </w:r>
      <w:r w:rsidR="00C630E7">
        <w:rPr>
          <w:lang w:val="en-US"/>
        </w:rPr>
        <w:t xml:space="preserve">enabled with legacy power boosting </w:t>
      </w:r>
      <w:r w:rsidR="003972EC">
        <w:rPr>
          <w:lang w:val="en-US"/>
        </w:rPr>
        <w:t xml:space="preserve">simultaneously. </w:t>
      </w:r>
      <w:r>
        <w:rPr>
          <w:lang w:val="en-US"/>
        </w:rPr>
        <w:t xml:space="preserve"> </w:t>
      </w:r>
      <w:r w:rsidR="002E6A62">
        <w:rPr>
          <w:lang w:val="en-US"/>
        </w:rPr>
        <w:t xml:space="preserve">There is also a possibility to extend the RB region </w:t>
      </w:r>
      <w:r w:rsidR="009A00BB">
        <w:rPr>
          <w:lang w:val="en-US"/>
        </w:rPr>
        <w:t>to outer RB allocation</w:t>
      </w:r>
      <w:r w:rsidR="00A27A63">
        <w:rPr>
          <w:lang w:val="en-US"/>
        </w:rPr>
        <w:t xml:space="preserve"> </w:t>
      </w:r>
      <w:r w:rsidR="00901CE3">
        <w:rPr>
          <w:lang w:val="en-US"/>
        </w:rPr>
        <w:t xml:space="preserve">as the transparent scheme applied </w:t>
      </w:r>
      <w:r w:rsidR="00E61983">
        <w:rPr>
          <w:lang w:val="en-US"/>
        </w:rPr>
        <w:t xml:space="preserve">can reduce the MPR at outer region also. This is illustrated in </w:t>
      </w:r>
      <w:r w:rsidR="00E61983">
        <w:rPr>
          <w:lang w:val="en-US"/>
        </w:rPr>
        <w:fldChar w:fldCharType="begin"/>
      </w:r>
      <w:r w:rsidR="00E61983">
        <w:rPr>
          <w:lang w:val="en-US"/>
        </w:rPr>
        <w:instrText xml:space="preserve"> REF _Ref141173721 \h </w:instrText>
      </w:r>
      <w:r w:rsidR="00E61983">
        <w:rPr>
          <w:lang w:val="en-US"/>
        </w:rPr>
      </w:r>
      <w:r w:rsidR="00E61983">
        <w:rPr>
          <w:lang w:val="en-US"/>
        </w:rPr>
        <w:fldChar w:fldCharType="separate"/>
      </w:r>
      <w:r w:rsidR="00E61983">
        <w:t xml:space="preserve">Figure </w:t>
      </w:r>
      <w:r w:rsidR="00E61983">
        <w:rPr>
          <w:noProof/>
        </w:rPr>
        <w:t>1</w:t>
      </w:r>
      <w:r w:rsidR="00E61983">
        <w:rPr>
          <w:lang w:val="en-US"/>
        </w:rPr>
        <w:fldChar w:fldCharType="end"/>
      </w:r>
      <w:r w:rsidR="00E61983">
        <w:rPr>
          <w:lang w:val="en-US"/>
        </w:rPr>
        <w:t>.</w:t>
      </w:r>
    </w:p>
    <w:p w14:paraId="255F941F" w14:textId="01B3F933" w:rsidR="0095529F" w:rsidRDefault="00C22FF6" w:rsidP="0095529F">
      <w:pPr>
        <w:pStyle w:val="Observation"/>
        <w:rPr>
          <w:lang w:val="en-US"/>
        </w:rPr>
      </w:pPr>
      <w:bookmarkStart w:id="7" w:name="_Ref193967158"/>
      <w:r>
        <w:rPr>
          <w:lang w:val="en-US"/>
        </w:rPr>
        <w:t>By a</w:t>
      </w:r>
      <w:r w:rsidR="0095529F">
        <w:rPr>
          <w:lang w:val="en-US"/>
        </w:rPr>
        <w:t>pplying the transparent scheme</w:t>
      </w:r>
      <w:r>
        <w:rPr>
          <w:lang w:val="en-US"/>
        </w:rPr>
        <w:t xml:space="preserve">, Rel-19 power boosting enhancement could </w:t>
      </w:r>
      <w:r w:rsidR="0099066E">
        <w:rPr>
          <w:lang w:val="en-US"/>
        </w:rPr>
        <w:t xml:space="preserve">be </w:t>
      </w:r>
      <w:r>
        <w:rPr>
          <w:lang w:val="en-US"/>
        </w:rPr>
        <w:t>extend</w:t>
      </w:r>
      <w:r w:rsidR="0099066E">
        <w:rPr>
          <w:lang w:val="en-US"/>
        </w:rPr>
        <w:t>ed</w:t>
      </w:r>
      <w:r>
        <w:rPr>
          <w:lang w:val="en-US"/>
        </w:rPr>
        <w:t xml:space="preserve"> to outer region</w:t>
      </w:r>
      <w:r w:rsidR="009840D0">
        <w:rPr>
          <w:lang w:val="en-US"/>
        </w:rPr>
        <w:t xml:space="preserve"> when insertion less reduction </w:t>
      </w:r>
      <w:r w:rsidR="001433B4">
        <w:rPr>
          <w:lang w:val="en-US"/>
        </w:rPr>
        <w:t xml:space="preserve">is </w:t>
      </w:r>
      <w:r w:rsidR="009840D0">
        <w:rPr>
          <w:lang w:val="en-US"/>
        </w:rPr>
        <w:t>enabled</w:t>
      </w:r>
      <w:r w:rsidR="00737BDA">
        <w:rPr>
          <w:lang w:val="en-US"/>
        </w:rPr>
        <w:t xml:space="preserve"> simultaneously</w:t>
      </w:r>
      <w:r w:rsidR="009840D0">
        <w:rPr>
          <w:lang w:val="en-US"/>
        </w:rPr>
        <w:t>.</w:t>
      </w:r>
      <w:bookmarkEnd w:id="7"/>
    </w:p>
    <w:p w14:paraId="541C0802" w14:textId="2B9A68F7" w:rsidR="00D40F00" w:rsidRDefault="00C15DD1" w:rsidP="00C15DD1">
      <w:pPr>
        <w:rPr>
          <w:lang w:val="en-US"/>
        </w:rPr>
      </w:pPr>
      <w:r>
        <w:rPr>
          <w:lang w:val="en-US"/>
        </w:rPr>
        <w:t xml:space="preserve">In principle, </w:t>
      </w:r>
      <w:r w:rsidR="00BC7BE6">
        <w:rPr>
          <w:lang w:val="en-US"/>
        </w:rPr>
        <w:t>if a new power enhancement is to be specified for Rel-19 NTN (e) RedCap</w:t>
      </w:r>
      <w:r w:rsidR="00A97BB2">
        <w:rPr>
          <w:lang w:val="en-US"/>
        </w:rPr>
        <w:t xml:space="preserve">, either insertion loss reduction or </w:t>
      </w:r>
      <w:r w:rsidR="00175C98">
        <w:rPr>
          <w:lang w:val="en-US"/>
        </w:rPr>
        <w:t xml:space="preserve">another transparent scheme </w:t>
      </w:r>
      <w:r w:rsidR="009B21D4">
        <w:rPr>
          <w:lang w:val="en-US"/>
        </w:rPr>
        <w:t>could</w:t>
      </w:r>
      <w:r w:rsidR="00175C98">
        <w:rPr>
          <w:lang w:val="en-US"/>
        </w:rPr>
        <w:t xml:space="preserve"> be app</w:t>
      </w:r>
      <w:r w:rsidR="00EE591E">
        <w:rPr>
          <w:lang w:val="en-US"/>
        </w:rPr>
        <w:t>l</w:t>
      </w:r>
      <w:r w:rsidR="00175C98">
        <w:rPr>
          <w:lang w:val="en-US"/>
        </w:rPr>
        <w:t>ied.</w:t>
      </w:r>
      <w:r>
        <w:rPr>
          <w:lang w:val="en-US"/>
        </w:rPr>
        <w:t xml:space="preserve"> </w:t>
      </w:r>
      <w:r w:rsidR="00C3274D">
        <w:rPr>
          <w:lang w:val="en-US"/>
        </w:rPr>
        <w:t xml:space="preserve">Whether or not to apply the different schemes also </w:t>
      </w:r>
      <w:r w:rsidR="00136874">
        <w:rPr>
          <w:lang w:val="en-US"/>
        </w:rPr>
        <w:t xml:space="preserve">depend on the target of the power boosting. In this sense, we think RAN4 can discuss to set a target power boosting </w:t>
      </w:r>
      <w:r w:rsidR="00D40F00">
        <w:rPr>
          <w:lang w:val="en-US"/>
        </w:rPr>
        <w:t xml:space="preserve">value and further discuss if the requirement impact.  For such purpose, </w:t>
      </w:r>
      <w:r w:rsidR="00DC353C">
        <w:rPr>
          <w:lang w:val="en-US"/>
        </w:rPr>
        <w:t xml:space="preserve">we suggest X = Y=0.5 dB for a starting point </w:t>
      </w:r>
      <w:r w:rsidR="00FF6F5A">
        <w:rPr>
          <w:lang w:val="en-US"/>
        </w:rPr>
        <w:t>for Rel-19 new power enhancement.</w:t>
      </w:r>
    </w:p>
    <w:p w14:paraId="362E626B" w14:textId="71B972EA" w:rsidR="00FF6F5A" w:rsidRDefault="00FF6F5A" w:rsidP="00FF6F5A">
      <w:pPr>
        <w:pStyle w:val="Proposal"/>
        <w:rPr>
          <w:lang w:val="en-US"/>
        </w:rPr>
      </w:pPr>
      <w:bookmarkStart w:id="8" w:name="_Ref193967144"/>
      <w:r>
        <w:rPr>
          <w:lang w:val="en-US"/>
        </w:rPr>
        <w:t>Target X=Y=0.5 dB for both PC3 and PC2 for Rel-19 new power enhancement.</w:t>
      </w:r>
      <w:bookmarkEnd w:id="8"/>
    </w:p>
    <w:p w14:paraId="6AFD71A0" w14:textId="77777777" w:rsidR="003D4533" w:rsidRDefault="003D4533" w:rsidP="0035332F">
      <w:pPr>
        <w:rPr>
          <w:lang w:val="en-US"/>
        </w:rPr>
      </w:pPr>
    </w:p>
    <w:p w14:paraId="530F083C" w14:textId="77777777" w:rsidR="003D4533" w:rsidRPr="003D4533" w:rsidRDefault="003D4533" w:rsidP="003D45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</w:rPr>
      </w:pPr>
      <w:r w:rsidRPr="003D4533">
        <w:rPr>
          <w:rFonts w:ascii="Arial" w:eastAsia="Times New Roman" w:hAnsi="Arial" w:cs="Arial"/>
          <w:b/>
          <w:lang w:val="en-US"/>
        </w:rPr>
        <w:t>Table 6.2.2-1 Maximum power reduction (MPR) for power class 3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3D4533" w:rsidRPr="003D4533" w14:paraId="573B106A" w14:textId="77777777" w:rsidTr="003D4533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BBB659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31E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MPR (dB)</w:t>
            </w:r>
          </w:p>
        </w:tc>
      </w:tr>
      <w:tr w:rsidR="003D4533" w:rsidRPr="003D4533" w14:paraId="0744B699" w14:textId="77777777" w:rsidTr="003D4533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8FA6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E50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A6F2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4A43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Inner RB allocations</w:t>
            </w:r>
          </w:p>
        </w:tc>
      </w:tr>
      <w:tr w:rsidR="003D4533" w:rsidRPr="003D4533" w14:paraId="512C5CB4" w14:textId="77777777" w:rsidTr="003D4533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DBF48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lastRenderedPageBreak/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4013BB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Pi/2 BPSK</w:t>
            </w:r>
            <w:r w:rsidRPr="003D4533">
              <w:rPr>
                <w:rFonts w:ascii="Arial" w:eastAsia="MS Mincho" w:hAnsi="Arial" w:cs="Arial"/>
                <w:sz w:val="18"/>
                <w:lang w:val="en-US"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E067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3.5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7F73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1.2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22D1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0.2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1</w:t>
            </w:r>
          </w:p>
        </w:tc>
      </w:tr>
      <w:tr w:rsidR="003D4533" w:rsidRPr="003D4533" w14:paraId="7FB67C09" w14:textId="77777777" w:rsidTr="003D4533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D48BF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BAF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4951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0.5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5982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0.5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99BB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0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2,4</w:t>
            </w:r>
          </w:p>
        </w:tc>
      </w:tr>
      <w:tr w:rsidR="003D4533" w:rsidRPr="003D4533" w14:paraId="7FE0F5EE" w14:textId="77777777" w:rsidTr="003D4533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1750F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89CF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7702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0.5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5307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 xml:space="preserve"> 0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2270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0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2,4</w:t>
            </w:r>
          </w:p>
        </w:tc>
      </w:tr>
      <w:tr w:rsidR="003D4533" w:rsidRPr="003D4533" w14:paraId="7695CC75" w14:textId="77777777" w:rsidTr="003D4533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47A418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17A3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D035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752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0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5</w:t>
            </w:r>
          </w:p>
        </w:tc>
      </w:tr>
      <w:tr w:rsidR="003D4533" w:rsidRPr="003D4533" w14:paraId="0B43F08C" w14:textId="77777777" w:rsidTr="003D4533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19C89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33A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29B9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68AF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1</w:t>
            </w:r>
          </w:p>
        </w:tc>
      </w:tr>
      <w:tr w:rsidR="003D4533" w:rsidRPr="003D4533" w14:paraId="02BBA480" w14:textId="77777777" w:rsidTr="003D4533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6FDEC9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A24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17BD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2.5</w:t>
            </w:r>
          </w:p>
        </w:tc>
      </w:tr>
      <w:tr w:rsidR="003D4533" w:rsidRPr="003D4533" w14:paraId="0E25FA93" w14:textId="77777777" w:rsidTr="003D4533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7945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43CE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256</w:t>
            </w: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0A6D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4.5</w:t>
            </w:r>
          </w:p>
        </w:tc>
      </w:tr>
      <w:tr w:rsidR="003D4533" w:rsidRPr="003D4533" w14:paraId="499A9554" w14:textId="77777777" w:rsidTr="003D4533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A05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zh-CN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C3C9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zh-CN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D21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38B8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1.5</w:t>
            </w:r>
          </w:p>
        </w:tc>
      </w:tr>
      <w:tr w:rsidR="003D4533" w:rsidRPr="003D4533" w14:paraId="042D512C" w14:textId="77777777" w:rsidTr="003D4533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5F90FB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CDD7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9715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E2A2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2</w:t>
            </w:r>
          </w:p>
        </w:tc>
      </w:tr>
      <w:tr w:rsidR="003D4533" w:rsidRPr="003D4533" w14:paraId="46FAD2E6" w14:textId="77777777" w:rsidTr="003D4533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FC32C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660B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64</w:t>
            </w: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A5E3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3.5</w:t>
            </w:r>
          </w:p>
        </w:tc>
      </w:tr>
      <w:tr w:rsidR="003D4533" w:rsidRPr="003D4533" w14:paraId="1B685118" w14:textId="77777777" w:rsidTr="003D4533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AECD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C1DF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41DB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6.5</w:t>
            </w:r>
          </w:p>
        </w:tc>
      </w:tr>
      <w:tr w:rsidR="003D4533" w:rsidRPr="003D4533" w14:paraId="3E3A0C20" w14:textId="77777777" w:rsidTr="003D4533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B3BA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/>
              </w:rPr>
            </w:pP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NOTE 1: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ab/>
              <w:t xml:space="preserve">Applicable for UE operating in TDD mode with Pi/2 BPSK modulation and </w:t>
            </w:r>
            <w:bookmarkStart w:id="9" w:name="_Hlk525291220"/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UE indicates support for UE capability </w:t>
            </w:r>
            <w:r w:rsidRPr="003D4533">
              <w:rPr>
                <w:rFonts w:ascii="Arial" w:eastAsia="Times New Roman" w:hAnsi="Arial" w:cs="Arial"/>
                <w:i/>
                <w:sz w:val="18"/>
                <w:lang w:val="en-US"/>
              </w:rPr>
              <w:t xml:space="preserve">powerBoosting-pi2BPSK </w:t>
            </w:r>
            <w:bookmarkEnd w:id="9"/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and if the IE </w:t>
            </w:r>
            <w:r w:rsidRPr="003D4533">
              <w:rPr>
                <w:rFonts w:ascii="Arial" w:eastAsia="Times New Roman" w:hAnsi="Arial" w:cs="Arial"/>
                <w:i/>
                <w:sz w:val="18"/>
                <w:lang w:val="en-US"/>
              </w:rPr>
              <w:t>powerBoostPi2BPSK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is set to 1 and 40 % or less slots in radio frame are used for UL transmission for bands n40, n41, n77, n78 and n79. The reference power of 0 dB MPR is 26 dBm.</w:t>
            </w:r>
          </w:p>
          <w:p w14:paraId="522AAE47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/>
              </w:rPr>
            </w:pP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NOTE 2: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ab/>
              <w:t>Applicable for conditions where note 1 does not apply.</w:t>
            </w:r>
          </w:p>
          <w:p w14:paraId="4A6CAD1D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/>
              </w:rPr>
            </w:pP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NOTE 3: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ab/>
              <w:t>For 3 MHz channel bandwidth the  Pi/2 BPSK edge allocation MPR is 1 dB</w:t>
            </w:r>
          </w:p>
          <w:p w14:paraId="463A0AC6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3D4533">
              <w:rPr>
                <w:rFonts w:ascii="Arial" w:eastAsia="Times New Roman" w:hAnsi="Arial"/>
                <w:sz w:val="18"/>
              </w:rPr>
              <w:t>NOTE 4:</w:t>
            </w:r>
            <w:r w:rsidRPr="003D4533">
              <w:rPr>
                <w:rFonts w:eastAsia="Times New Roman"/>
              </w:rPr>
              <w:tab/>
            </w:r>
            <w:r w:rsidRPr="003D4533">
              <w:rPr>
                <w:rFonts w:ascii="Arial" w:eastAsia="Times New Roman" w:hAnsi="Arial"/>
                <w:sz w:val="18"/>
              </w:rPr>
              <w:t xml:space="preserve">For a UE indicating support for UE capability </w:t>
            </w:r>
            <w:r w:rsidRPr="003D4533">
              <w:rPr>
                <w:rFonts w:ascii="Arial" w:eastAsia="Times New Roman" w:hAnsi="Arial"/>
                <w:i/>
                <w:sz w:val="18"/>
              </w:rPr>
              <w:t>powerBoosting-pi2BPSK-QPSK-r18</w:t>
            </w:r>
            <w:r w:rsidRPr="003D4533">
              <w:rPr>
                <w:rFonts w:ascii="Arial" w:eastAsia="Times New Roman" w:hAnsi="Arial"/>
                <w:sz w:val="18"/>
              </w:rPr>
              <w:t xml:space="preserve"> or </w:t>
            </w:r>
            <w:r w:rsidRPr="003D4533">
              <w:rPr>
                <w:rFonts w:ascii="Arial" w:eastAsia="Times New Roman" w:hAnsi="Arial"/>
                <w:i/>
                <w:sz w:val="18"/>
                <w:lang w:eastAsia="zh-CN"/>
              </w:rPr>
              <w:t>powerBoosting-pi2BPSK-QPSK-Modified-r18</w:t>
            </w:r>
            <w:r w:rsidRPr="003D4533">
              <w:rPr>
                <w:rFonts w:ascii="Arial" w:eastAsia="Times New Roman" w:hAnsi="Arial"/>
                <w:sz w:val="18"/>
              </w:rPr>
              <w:t xml:space="preserve"> and if the IE </w:t>
            </w:r>
            <w:r w:rsidRPr="003D4533">
              <w:rPr>
                <w:rFonts w:ascii="Arial" w:eastAsia="Times New Roman" w:hAnsi="Arial"/>
                <w:i/>
                <w:sz w:val="18"/>
              </w:rPr>
              <w:t>powerBoostPi2BPSK-r18</w:t>
            </w:r>
            <w:r w:rsidRPr="003D4533">
              <w:rPr>
                <w:rFonts w:ascii="Arial" w:eastAsia="Times New Roman" w:hAnsi="Arial"/>
                <w:sz w:val="18"/>
              </w:rPr>
              <w:t xml:space="preserve"> is set to 1, the reference power is increased by</w:t>
            </w:r>
            <w:r w:rsidRPr="003D453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D4533">
              <w:rPr>
                <w:rFonts w:ascii="Arial" w:eastAsia="Times New Roman" w:hAnsi="Arial"/>
                <w:sz w:val="18"/>
              </w:rPr>
              <w:t>[</w:t>
            </w:r>
            <w:r w:rsidRPr="003D4533"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 w:rsidRPr="003D4533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 w:rsidRPr="003D4533"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 w:rsidRPr="003D4533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 w:rsidRPr="003D4533">
              <w:rPr>
                <w:rFonts w:ascii="Arial" w:eastAsia="Times New Roman" w:hAnsi="Arial"/>
                <w:sz w:val="18"/>
              </w:rPr>
              <w:t>]</w:t>
            </w:r>
            <w:r w:rsidRPr="003D453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  <w:p w14:paraId="3BBC3495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/>
              </w:rPr>
            </w:pP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NOTE 5: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ab/>
              <w:t xml:space="preserve">For a UE indicating support for UE capability </w:t>
            </w:r>
            <w:r w:rsidRPr="003D4533">
              <w:rPr>
                <w:rFonts w:ascii="Arial" w:eastAsia="Times New Roman" w:hAnsi="Arial" w:cs="Arial"/>
                <w:i/>
                <w:sz w:val="18"/>
                <w:lang w:val="en-US"/>
              </w:rPr>
              <w:t>powerBoosting-pi2BPSK-QPSK-r18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or </w:t>
            </w:r>
            <w:r w:rsidRPr="003D4533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powerBoosting-pi2BPSK-QPSK-Modified-r18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and if the IE </w:t>
            </w:r>
            <w:r w:rsidRPr="003D4533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powerBoostQPSK-r18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is set to 1, the reference power is increased by [</w:t>
            </w: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Δ</w:t>
            </w:r>
            <w:r w:rsidRPr="003D4533">
              <w:rPr>
                <w:rFonts w:ascii="Arial" w:eastAsia="Times New Roman" w:hAnsi="Arial" w:cs="Arial"/>
                <w:sz w:val="18"/>
                <w:lang w:val="en-US" w:eastAsia="zh-CN"/>
              </w:rPr>
              <w:t>P</w:t>
            </w:r>
            <w:r w:rsidRPr="003D4533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 xml:space="preserve">PowerBoost </w:t>
            </w:r>
            <w:r w:rsidRPr="003D453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- </w:t>
            </w: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Δ</w:t>
            </w:r>
            <w:r w:rsidRPr="003D4533">
              <w:rPr>
                <w:rFonts w:ascii="Arial" w:eastAsia="Times New Roman" w:hAnsi="Arial" w:cs="Arial"/>
                <w:sz w:val="18"/>
                <w:lang w:val="en-US" w:eastAsia="zh-CN"/>
              </w:rPr>
              <w:t>P</w:t>
            </w:r>
            <w:r w:rsidRPr="003D4533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PowerClass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]</w:t>
            </w:r>
          </w:p>
        </w:tc>
      </w:tr>
    </w:tbl>
    <w:p w14:paraId="53EFF2DA" w14:textId="77777777" w:rsidR="003D4533" w:rsidRPr="003D4533" w:rsidRDefault="003D4533" w:rsidP="003D4533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37447D1F" w14:textId="77777777" w:rsidR="003D4533" w:rsidRPr="003D4533" w:rsidRDefault="003D4533" w:rsidP="003D45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/>
        </w:rPr>
      </w:pPr>
      <w:r w:rsidRPr="003D4533">
        <w:rPr>
          <w:rFonts w:ascii="Arial" w:eastAsia="Times New Roman" w:hAnsi="Arial" w:cs="Arial"/>
          <w:b/>
          <w:lang w:val="en-US"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3D4533" w:rsidRPr="003D4533" w14:paraId="3DB854E5" w14:textId="77777777" w:rsidTr="003D4533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0E5A0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2363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MPR (dB)</w:t>
            </w:r>
          </w:p>
        </w:tc>
      </w:tr>
      <w:tr w:rsidR="003D4533" w:rsidRPr="003D4533" w14:paraId="031DF315" w14:textId="77777777" w:rsidTr="003D4533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BD6A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7EC0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4D29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0DB1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b/>
                <w:sz w:val="18"/>
                <w:lang w:val="sv-SE"/>
              </w:rPr>
              <w:t>Inner RB allocations</w:t>
            </w:r>
          </w:p>
        </w:tc>
      </w:tr>
      <w:tr w:rsidR="003D4533" w:rsidRPr="003D4533" w14:paraId="653B9C8B" w14:textId="77777777" w:rsidTr="003D453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30D73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BDB0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C94D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69F0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E34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0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1</w:t>
            </w:r>
          </w:p>
        </w:tc>
      </w:tr>
      <w:tr w:rsidR="003D4533" w:rsidRPr="003D4533" w14:paraId="1628A635" w14:textId="77777777" w:rsidTr="003D453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F17AB4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2F0B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A929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86E1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31851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0</w:t>
            </w:r>
            <w:r w:rsidRPr="003D4533">
              <w:rPr>
                <w:rFonts w:ascii="Arial" w:eastAsia="Times New Roman" w:hAnsi="Arial" w:cs="Arial"/>
                <w:sz w:val="18"/>
                <w:vertAlign w:val="superscript"/>
                <w:lang w:val="sv-SE"/>
              </w:rPr>
              <w:t>2</w:t>
            </w:r>
          </w:p>
        </w:tc>
      </w:tr>
      <w:tr w:rsidR="003D4533" w:rsidRPr="003D4533" w14:paraId="221D1CD8" w14:textId="77777777" w:rsidTr="003D453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CFD5F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EF3E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ED2D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8E0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2CC3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1</w:t>
            </w:r>
          </w:p>
        </w:tc>
      </w:tr>
      <w:tr w:rsidR="003D4533" w:rsidRPr="003D4533" w14:paraId="64CDB968" w14:textId="77777777" w:rsidTr="003D453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E84270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B6D3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AB52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4D7F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2.5</w:t>
            </w:r>
          </w:p>
        </w:tc>
      </w:tr>
      <w:tr w:rsidR="003D4533" w:rsidRPr="003D4533" w14:paraId="7245C57D" w14:textId="77777777" w:rsidTr="003D453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B46E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BE25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256</w:t>
            </w: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77A6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4.5</w:t>
            </w:r>
          </w:p>
        </w:tc>
      </w:tr>
      <w:tr w:rsidR="003D4533" w:rsidRPr="003D4533" w14:paraId="4D0FA590" w14:textId="77777777" w:rsidTr="003D453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B6305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zh-CN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459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zh-CN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6C2E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F9E1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E60F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1.5</w:t>
            </w:r>
          </w:p>
        </w:tc>
      </w:tr>
      <w:tr w:rsidR="003D4533" w:rsidRPr="003D4533" w14:paraId="4373DB53" w14:textId="77777777" w:rsidTr="003D453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F7687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047E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1B89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0E5E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FD73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2</w:t>
            </w:r>
          </w:p>
        </w:tc>
      </w:tr>
      <w:tr w:rsidR="003D4533" w:rsidRPr="003D4533" w14:paraId="1E4C80E5" w14:textId="77777777" w:rsidTr="003D453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1E1FB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4A6E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64</w:t>
            </w: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152E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3.5</w:t>
            </w:r>
          </w:p>
        </w:tc>
      </w:tr>
      <w:tr w:rsidR="003D4533" w:rsidRPr="003D4533" w14:paraId="0CDC2AC2" w14:textId="77777777" w:rsidTr="003D4533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9C57" w14:textId="77777777" w:rsidR="003D4533" w:rsidRPr="003D4533" w:rsidRDefault="003D4533" w:rsidP="003D4533">
            <w:pPr>
              <w:overflowPunct w:val="0"/>
              <w:autoSpaceDE w:val="0"/>
              <w:autoSpaceDN w:val="0"/>
              <w:adjustRightInd w:val="0"/>
              <w:rPr>
                <w:rFonts w:eastAsia="Times New Roman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BCED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ABBC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D4533">
              <w:rPr>
                <w:rFonts w:ascii="Arial" w:eastAsia="Times New Roman" w:hAnsi="Arial" w:cs="Arial"/>
                <w:sz w:val="18"/>
                <w:lang w:val="sv-SE"/>
              </w:rPr>
              <w:t>≤ 6.5</w:t>
            </w:r>
          </w:p>
        </w:tc>
      </w:tr>
      <w:tr w:rsidR="003D4533" w:rsidRPr="003D4533" w14:paraId="4AB1CC7E" w14:textId="77777777" w:rsidTr="003D4533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17AF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sz w:val="18"/>
                <w:lang w:val="en-US"/>
              </w:rPr>
            </w:pP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NOTE 1: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ab/>
              <w:t xml:space="preserve">For a UE indicating support for UE capability </w:t>
            </w:r>
            <w:r w:rsidRPr="003D4533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powerBoosting-pi2BPSK-QPSK-r18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or </w:t>
            </w:r>
            <w:r w:rsidRPr="003D4533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powerBoosting-pi2BPSK-QPSK-Modified-r18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and if the IE </w:t>
            </w:r>
            <w:r w:rsidRPr="003D4533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powerBoostPi2BPSK-r18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is set to 1, the reference power is increased by [</w:t>
            </w: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Δ</w:t>
            </w:r>
            <w:r w:rsidRPr="003D4533">
              <w:rPr>
                <w:rFonts w:ascii="Arial" w:eastAsia="Times New Roman" w:hAnsi="Arial" w:cs="Arial"/>
                <w:sz w:val="18"/>
                <w:lang w:val="en-US" w:eastAsia="zh-CN"/>
              </w:rPr>
              <w:t>P</w:t>
            </w:r>
            <w:r w:rsidRPr="003D4533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 xml:space="preserve">PowerBoost </w:t>
            </w:r>
            <w:r w:rsidRPr="003D453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- </w:t>
            </w: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Δ</w:t>
            </w:r>
            <w:r w:rsidRPr="003D4533">
              <w:rPr>
                <w:rFonts w:ascii="Arial" w:eastAsia="Times New Roman" w:hAnsi="Arial" w:cs="Arial"/>
                <w:sz w:val="18"/>
                <w:lang w:val="en-US" w:eastAsia="zh-CN"/>
              </w:rPr>
              <w:t>P</w:t>
            </w:r>
            <w:r w:rsidRPr="003D4533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PowerClass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]</w:t>
            </w:r>
          </w:p>
          <w:p w14:paraId="28D69228" w14:textId="77777777" w:rsidR="003D4533" w:rsidRPr="003D4533" w:rsidRDefault="003D4533" w:rsidP="003D45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/>
              </w:rPr>
            </w:pP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NOTE 2: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ab/>
              <w:t xml:space="preserve">For a UE indicating support for UE capability </w:t>
            </w:r>
            <w:r w:rsidRPr="003D4533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powerBoosting-pi2BPSK-QPSK-r18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or </w:t>
            </w:r>
            <w:r w:rsidRPr="003D4533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powerBoosting-pi2BPSK-QPSK-Modified-r18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and if the IE </w:t>
            </w:r>
            <w:r w:rsidRPr="003D4533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powerBoostQPSK-r18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 xml:space="preserve"> is set to 1, thereference power is increased by [</w:t>
            </w: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Δ</w:t>
            </w:r>
            <w:r w:rsidRPr="003D4533">
              <w:rPr>
                <w:rFonts w:ascii="Arial" w:eastAsia="Times New Roman" w:hAnsi="Arial" w:cs="Arial"/>
                <w:sz w:val="18"/>
                <w:lang w:val="en-US" w:eastAsia="zh-CN"/>
              </w:rPr>
              <w:t>P</w:t>
            </w:r>
            <w:r w:rsidRPr="003D4533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 xml:space="preserve">PowerBoost </w:t>
            </w:r>
            <w:r w:rsidRPr="003D453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- </w:t>
            </w:r>
            <w:r w:rsidRPr="003D4533">
              <w:rPr>
                <w:rFonts w:ascii="Arial" w:eastAsia="Times New Roman" w:hAnsi="Arial" w:cs="Arial"/>
                <w:sz w:val="18"/>
                <w:lang w:val="sv-SE" w:eastAsia="zh-CN"/>
              </w:rPr>
              <w:t>Δ</w:t>
            </w:r>
            <w:r w:rsidRPr="003D4533">
              <w:rPr>
                <w:rFonts w:ascii="Arial" w:eastAsia="Times New Roman" w:hAnsi="Arial" w:cs="Arial"/>
                <w:sz w:val="18"/>
                <w:lang w:val="en-US" w:eastAsia="zh-CN"/>
              </w:rPr>
              <w:t>P</w:t>
            </w:r>
            <w:r w:rsidRPr="003D4533">
              <w:rPr>
                <w:rFonts w:ascii="Arial" w:eastAsia="Times New Roman" w:hAnsi="Arial" w:cs="Arial"/>
                <w:sz w:val="18"/>
                <w:vertAlign w:val="subscript"/>
                <w:lang w:val="en-US" w:eastAsia="zh-CN"/>
              </w:rPr>
              <w:t>PowerClass</w:t>
            </w:r>
            <w:r w:rsidRPr="003D4533">
              <w:rPr>
                <w:rFonts w:ascii="Arial" w:eastAsia="Times New Roman" w:hAnsi="Arial" w:cs="Arial"/>
                <w:sz w:val="18"/>
                <w:lang w:val="en-US"/>
              </w:rPr>
              <w:t>]</w:t>
            </w:r>
          </w:p>
        </w:tc>
      </w:tr>
    </w:tbl>
    <w:p w14:paraId="5F8804D9" w14:textId="77777777" w:rsidR="003D4533" w:rsidRPr="003D4533" w:rsidRDefault="003D4533" w:rsidP="0035332F">
      <w:pPr>
        <w:rPr>
          <w:lang w:val="en-SE"/>
        </w:rPr>
      </w:pPr>
    </w:p>
    <w:p w14:paraId="6D8C49FF" w14:textId="77777777" w:rsidR="003D5533" w:rsidRDefault="003D5533" w:rsidP="003D5533"/>
    <w:p w14:paraId="20DC0F9E" w14:textId="77777777" w:rsidR="003D5533" w:rsidRDefault="003D5533" w:rsidP="003D5533"/>
    <w:p w14:paraId="354FD6CC" w14:textId="77777777" w:rsidR="003D5533" w:rsidRPr="003A25C2" w:rsidRDefault="003D5533" w:rsidP="003D5533">
      <w:r>
        <w:rPr>
          <w:noProof/>
        </w:rPr>
        <w:drawing>
          <wp:anchor distT="0" distB="0" distL="114300" distR="114300" simplePos="0" relativeHeight="251662336" behindDoc="0" locked="0" layoutInCell="1" allowOverlap="1" wp14:anchorId="323ABAF6" wp14:editId="0E80D4D3">
            <wp:simplePos x="0" y="0"/>
            <wp:positionH relativeFrom="column">
              <wp:posOffset>3616325</wp:posOffset>
            </wp:positionH>
            <wp:positionV relativeFrom="paragraph">
              <wp:posOffset>85090</wp:posOffset>
            </wp:positionV>
            <wp:extent cx="2521585" cy="1892300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A4FBAE1" wp14:editId="62A5D247">
            <wp:simplePos x="0" y="0"/>
            <wp:positionH relativeFrom="column">
              <wp:posOffset>554990</wp:posOffset>
            </wp:positionH>
            <wp:positionV relativeFrom="paragraph">
              <wp:posOffset>116840</wp:posOffset>
            </wp:positionV>
            <wp:extent cx="2479040" cy="1860550"/>
            <wp:effectExtent l="0" t="0" r="0" b="635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04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F02501" w14:textId="77777777" w:rsidR="003D5533" w:rsidRPr="003A25C2" w:rsidRDefault="003D5533" w:rsidP="003D5533">
      <w:r>
        <w:t> </w:t>
      </w:r>
    </w:p>
    <w:p w14:paraId="61C8697C" w14:textId="77777777" w:rsidR="003D5533" w:rsidRDefault="003D5533" w:rsidP="003D5533"/>
    <w:p w14:paraId="608396E2" w14:textId="77777777" w:rsidR="003D5533" w:rsidRDefault="003D5533" w:rsidP="003D5533"/>
    <w:p w14:paraId="334037F7" w14:textId="77777777" w:rsidR="003D5533" w:rsidRDefault="003D5533" w:rsidP="003D5533"/>
    <w:p w14:paraId="41AFCCBB" w14:textId="77777777" w:rsidR="003D5533" w:rsidRDefault="003D5533" w:rsidP="003D5533"/>
    <w:p w14:paraId="104DFF26" w14:textId="77777777" w:rsidR="003D5533" w:rsidRDefault="003D5533" w:rsidP="003D5533"/>
    <w:p w14:paraId="1B4206C9" w14:textId="77777777" w:rsidR="003D5533" w:rsidRDefault="003D5533" w:rsidP="003D5533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014AA1C0" wp14:editId="272BEE96">
            <wp:simplePos x="0" y="0"/>
            <wp:positionH relativeFrom="column">
              <wp:posOffset>399415</wp:posOffset>
            </wp:positionH>
            <wp:positionV relativeFrom="paragraph">
              <wp:posOffset>80010</wp:posOffset>
            </wp:positionV>
            <wp:extent cx="2764790" cy="204406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790" cy="20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B6CADEF" wp14:editId="73598D10">
            <wp:simplePos x="0" y="0"/>
            <wp:positionH relativeFrom="column">
              <wp:posOffset>3479165</wp:posOffset>
            </wp:positionH>
            <wp:positionV relativeFrom="paragraph">
              <wp:posOffset>158115</wp:posOffset>
            </wp:positionV>
            <wp:extent cx="2616200" cy="196342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0B066A" w14:textId="77777777" w:rsidR="003D5533" w:rsidRDefault="003D5533" w:rsidP="003D5533"/>
    <w:p w14:paraId="7501EF97" w14:textId="77777777" w:rsidR="003D5533" w:rsidRDefault="003D5533" w:rsidP="003D5533"/>
    <w:p w14:paraId="665160F3" w14:textId="77777777" w:rsidR="003D5533" w:rsidRDefault="003D5533" w:rsidP="003D5533"/>
    <w:p w14:paraId="5B013619" w14:textId="77777777" w:rsidR="003D5533" w:rsidRDefault="003D5533" w:rsidP="003D5533"/>
    <w:p w14:paraId="58854588" w14:textId="77777777" w:rsidR="003D5533" w:rsidRDefault="003D5533" w:rsidP="003D5533"/>
    <w:p w14:paraId="0BC95431" w14:textId="77777777" w:rsidR="003D5533" w:rsidRDefault="003D5533" w:rsidP="003D5533"/>
    <w:p w14:paraId="45AF90DA" w14:textId="77777777" w:rsidR="003D5533" w:rsidRDefault="003D5533" w:rsidP="003D5533"/>
    <w:p w14:paraId="7B54C5BF" w14:textId="77777777" w:rsidR="003D5533" w:rsidRDefault="003D5533" w:rsidP="003D5533">
      <w:r>
        <w:rPr>
          <w:noProof/>
        </w:rPr>
        <w:drawing>
          <wp:anchor distT="0" distB="0" distL="114300" distR="114300" simplePos="0" relativeHeight="251664384" behindDoc="0" locked="0" layoutInCell="1" allowOverlap="1" wp14:anchorId="4D85A23C" wp14:editId="1AADC8B7">
            <wp:simplePos x="0" y="0"/>
            <wp:positionH relativeFrom="column">
              <wp:posOffset>3545840</wp:posOffset>
            </wp:positionH>
            <wp:positionV relativeFrom="paragraph">
              <wp:posOffset>0</wp:posOffset>
            </wp:positionV>
            <wp:extent cx="2590800" cy="1943735"/>
            <wp:effectExtent l="0" t="0" r="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17F9E40F" wp14:editId="68AEC32D">
            <wp:simplePos x="0" y="0"/>
            <wp:positionH relativeFrom="column">
              <wp:posOffset>398780</wp:posOffset>
            </wp:positionH>
            <wp:positionV relativeFrom="paragraph">
              <wp:posOffset>26035</wp:posOffset>
            </wp:positionV>
            <wp:extent cx="2644140" cy="198437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332652" w14:textId="77777777" w:rsidR="003D5533" w:rsidRDefault="003D5533" w:rsidP="003D5533"/>
    <w:p w14:paraId="0B521466" w14:textId="77777777" w:rsidR="003D5533" w:rsidRDefault="003D5533" w:rsidP="003D5533"/>
    <w:p w14:paraId="66E5433A" w14:textId="77777777" w:rsidR="003D5533" w:rsidRDefault="003D5533" w:rsidP="003D5533"/>
    <w:p w14:paraId="0450EE6D" w14:textId="77777777" w:rsidR="003D5533" w:rsidRDefault="003D5533" w:rsidP="003D5533"/>
    <w:p w14:paraId="2FD783B8" w14:textId="77777777" w:rsidR="003D5533" w:rsidRDefault="003D5533" w:rsidP="003D5533"/>
    <w:p w14:paraId="79E5058E" w14:textId="77777777" w:rsidR="003D5533" w:rsidRDefault="003D5533" w:rsidP="003D5533"/>
    <w:p w14:paraId="6212FF03" w14:textId="77777777" w:rsidR="003D5533" w:rsidRDefault="003D5533" w:rsidP="003D5533"/>
    <w:p w14:paraId="0DCDFB9F" w14:textId="3C34D735" w:rsidR="003D5533" w:rsidRDefault="003D5533" w:rsidP="003D5533">
      <w:pPr>
        <w:pStyle w:val="Caption"/>
        <w:ind w:left="1440" w:firstLine="720"/>
      </w:pPr>
      <w:bookmarkStart w:id="10" w:name="_Ref1411737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D52E7">
        <w:rPr>
          <w:noProof/>
        </w:rPr>
        <w:t>1</w:t>
      </w:r>
      <w:r>
        <w:fldChar w:fldCharType="end"/>
      </w:r>
      <w:bookmarkEnd w:id="10"/>
      <w:r w:rsidR="002108C1">
        <w:t xml:space="preserve"> </w:t>
      </w:r>
      <w:r>
        <w:t>: OBO with power boosting for 100MHz BW for different transparent schemes</w:t>
      </w:r>
      <w:r w:rsidR="002108C1">
        <w:t>[2]</w:t>
      </w:r>
    </w:p>
    <w:p w14:paraId="67A9FE42" w14:textId="77777777" w:rsidR="0035332F" w:rsidRPr="003D5533" w:rsidRDefault="0035332F" w:rsidP="0035332F"/>
    <w:p w14:paraId="3126BF9A" w14:textId="77777777" w:rsidR="00F57CEC" w:rsidRPr="00AD3B68" w:rsidRDefault="00F57CEC" w:rsidP="00F57CEC">
      <w:pPr>
        <w:pStyle w:val="TAL"/>
        <w:rPr>
          <w:lang w:val="en-US" w:eastAsia="zh-CN"/>
        </w:rPr>
      </w:pPr>
    </w:p>
    <w:p w14:paraId="57022FC3" w14:textId="63FFAD3C" w:rsidR="00E2572C" w:rsidRPr="00F102E6" w:rsidRDefault="005F53C7" w:rsidP="00E2572C">
      <w:pPr>
        <w:pStyle w:val="Heading1"/>
      </w:pPr>
      <w:r>
        <w:t>Summary</w:t>
      </w:r>
    </w:p>
    <w:p w14:paraId="09EF2AA1" w14:textId="193E4BB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3B2F27">
        <w:t xml:space="preserve">view on the remaining issue for </w:t>
      </w:r>
      <w:r w:rsidR="00800C36">
        <w:t xml:space="preserve"> </w:t>
      </w:r>
      <w:r w:rsidR="001D0352">
        <w:t>Redcap UE RF</w:t>
      </w:r>
      <w:r w:rsidR="00760997" w:rsidRPr="00F102E6">
        <w:t>:</w:t>
      </w:r>
    </w:p>
    <w:p w14:paraId="58751BBA" w14:textId="18F812C4" w:rsidR="00F85638" w:rsidRDefault="00F85638" w:rsidP="009F5C86">
      <w:r>
        <w:fldChar w:fldCharType="begin"/>
      </w:r>
      <w:r>
        <w:instrText xml:space="preserve"> REF _Ref189845311 \n \h </w:instrText>
      </w:r>
      <w:r>
        <w:fldChar w:fldCharType="separate"/>
      </w:r>
      <w:r w:rsidR="0099066E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_Ref189845311 \h </w:instrText>
      </w:r>
      <w:r>
        <w:fldChar w:fldCharType="separate"/>
      </w:r>
      <w:r w:rsidR="0099066E">
        <w:t>For UE supporting Rel-18 power boosting capabilities only inner or enhanced inner region apply and outer region is excluded for power boosting.</w:t>
      </w:r>
      <w:r>
        <w:fldChar w:fldCharType="end"/>
      </w:r>
    </w:p>
    <w:p w14:paraId="6748C8FF" w14:textId="30995E2C" w:rsidR="00F85638" w:rsidRDefault="00F85638" w:rsidP="009F5C86">
      <w:r>
        <w:fldChar w:fldCharType="begin"/>
      </w:r>
      <w:r>
        <w:instrText xml:space="preserve"> REF _Ref189845320 \n \h </w:instrText>
      </w:r>
      <w:r>
        <w:fldChar w:fldCharType="separate"/>
      </w:r>
      <w:r w:rsidR="0099066E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_Ref189845320 \h </w:instrText>
      </w:r>
      <w:r>
        <w:fldChar w:fldCharType="separate"/>
      </w:r>
      <w:r w:rsidR="0099066E" w:rsidRPr="00AD3B68">
        <w:rPr>
          <w:lang w:val="en-US"/>
        </w:rPr>
        <w:t xml:space="preserve">Rel-18 (e) RedCap UE </w:t>
      </w:r>
      <w:r w:rsidR="0099066E">
        <w:rPr>
          <w:lang w:val="en-US"/>
        </w:rPr>
        <w:t>can support the Rel-18 power boosting feature.</w:t>
      </w:r>
      <w:r>
        <w:fldChar w:fldCharType="end"/>
      </w:r>
    </w:p>
    <w:p w14:paraId="2F651E74" w14:textId="257F05F1" w:rsidR="0099066E" w:rsidRDefault="0099066E" w:rsidP="009F5C86">
      <w:r>
        <w:fldChar w:fldCharType="begin"/>
      </w:r>
      <w:r>
        <w:instrText xml:space="preserve"> REF _Ref193967107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_Ref193967107 \h </w:instrText>
      </w:r>
      <w:r>
        <w:fldChar w:fldCharType="separate"/>
      </w:r>
      <w:r>
        <w:rPr>
          <w:lang w:val="en-US"/>
        </w:rPr>
        <w:t>A</w:t>
      </w:r>
      <w:r w:rsidRPr="00DE4BF4">
        <w:rPr>
          <w:lang w:val="en-US"/>
        </w:rPr>
        <w:t>dditional new output power enhancement</w:t>
      </w:r>
      <w:r w:rsidRPr="00DE4BF4">
        <w:t xml:space="preserve"> </w:t>
      </w:r>
      <w:r w:rsidRPr="00DE4BF4">
        <w:rPr>
          <w:lang w:val="en-US"/>
        </w:rPr>
        <w:t>can be supported simultaneously with rel-18 power boosting.</w:t>
      </w:r>
      <w:r>
        <w:fldChar w:fldCharType="end"/>
      </w:r>
    </w:p>
    <w:p w14:paraId="5E8D0809" w14:textId="3966B1F1" w:rsidR="00F85638" w:rsidRDefault="00F85638" w:rsidP="009F5C86">
      <w:r>
        <w:fldChar w:fldCharType="begin"/>
      </w:r>
      <w:r>
        <w:instrText xml:space="preserve"> REF _Ref189845330 \n \h </w:instrText>
      </w:r>
      <w:r>
        <w:fldChar w:fldCharType="separate"/>
      </w:r>
      <w:r w:rsidR="0099066E"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_Ref189845330 \h </w:instrText>
      </w:r>
      <w:r>
        <w:fldChar w:fldCharType="separate"/>
      </w:r>
      <w:r w:rsidR="0099066E">
        <w:rPr>
          <w:lang w:val="en-US"/>
        </w:rPr>
        <w:t xml:space="preserve">A </w:t>
      </w:r>
      <w:r w:rsidR="0099066E" w:rsidRPr="00E03814">
        <w:rPr>
          <w:lang w:val="en-US"/>
        </w:rPr>
        <w:t>(e)RedCap UE</w:t>
      </w:r>
      <w:r w:rsidR="0099066E">
        <w:rPr>
          <w:lang w:val="en-US"/>
        </w:rPr>
        <w:t xml:space="preserve"> can support the power boosting with X dB for PC3 and Y dB for PC2 with insertion loss reduction and apply to both outer region and inner region, also apply to other modulation than BPSK/QPSK if unwanted emission would be met.</w:t>
      </w:r>
      <w:r>
        <w:fldChar w:fldCharType="end"/>
      </w:r>
    </w:p>
    <w:p w14:paraId="20AF3958" w14:textId="06644285" w:rsidR="0099066E" w:rsidRDefault="0099066E" w:rsidP="009F5C86">
      <w:r>
        <w:fldChar w:fldCharType="begin"/>
      </w:r>
      <w:r>
        <w:instrText xml:space="preserve"> REF _Ref193967158 \n \h </w:instrText>
      </w:r>
      <w:r>
        <w:fldChar w:fldCharType="separate"/>
      </w:r>
      <w:r w:rsidR="0047083F">
        <w:t>Observation 5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_Ref193967158 \h </w:instrText>
      </w:r>
      <w:r>
        <w:fldChar w:fldCharType="separate"/>
      </w:r>
      <w:r w:rsidR="0047083F">
        <w:rPr>
          <w:lang w:val="en-US"/>
        </w:rPr>
        <w:t>By applying the transparent scheme, Rel-19 power boosting enhancement could be extended to outer region when insertion less reduction is enabled simultaneously.</w:t>
      </w:r>
      <w:r>
        <w:fldChar w:fldCharType="end"/>
      </w:r>
    </w:p>
    <w:p w14:paraId="5B130EC4" w14:textId="46008550" w:rsidR="0099066E" w:rsidRDefault="0099066E" w:rsidP="009F5C86">
      <w:r>
        <w:fldChar w:fldCharType="begin"/>
      </w:r>
      <w:r>
        <w:instrText xml:space="preserve"> REF _Ref189845518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_Ref189845518 \h </w:instrText>
      </w:r>
      <w:r>
        <w:fldChar w:fldCharType="separate"/>
      </w:r>
      <w:r>
        <w:rPr>
          <w:lang w:val="en-US"/>
        </w:rPr>
        <w:t>Discuss the (e) RedCap power boosting with the three options listed above.</w:t>
      </w:r>
      <w:r>
        <w:fldChar w:fldCharType="end"/>
      </w:r>
    </w:p>
    <w:p w14:paraId="370880C1" w14:textId="080DD430" w:rsidR="0099066E" w:rsidRDefault="0099066E" w:rsidP="009F5C86">
      <w:r>
        <w:fldChar w:fldCharType="begin"/>
      </w:r>
      <w:r>
        <w:instrText xml:space="preserve"> REF _Ref189845339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_Ref189845339 \h </w:instrText>
      </w:r>
      <w:r>
        <w:fldChar w:fldCharType="separate"/>
      </w:r>
      <w:r>
        <w:rPr>
          <w:lang w:val="en-US"/>
        </w:rPr>
        <w:t>Power boosting due to the insertion loss reduction could apply both FD-FDD and HD-FDD.</w:t>
      </w:r>
      <w:r>
        <w:fldChar w:fldCharType="end"/>
      </w:r>
    </w:p>
    <w:p w14:paraId="1AC65D7E" w14:textId="4EA75DB6" w:rsidR="0099066E" w:rsidRDefault="0099066E" w:rsidP="009F5C86">
      <w:r>
        <w:fldChar w:fldCharType="begin"/>
      </w:r>
      <w:r>
        <w:instrText xml:space="preserve"> REF _Ref193967144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_Ref193967144 \h </w:instrText>
      </w:r>
      <w:r>
        <w:fldChar w:fldCharType="separate"/>
      </w:r>
      <w:r>
        <w:rPr>
          <w:lang w:val="en-US"/>
        </w:rPr>
        <w:t>Target X=Y=0.5 dB for both PC3 and PC2 for Rel-19 new power enhancement.</w:t>
      </w:r>
      <w:r>
        <w:fldChar w:fldCharType="end"/>
      </w:r>
    </w:p>
    <w:p w14:paraId="45A82DD4" w14:textId="77777777" w:rsidR="0099066E" w:rsidRDefault="0099066E" w:rsidP="009F5C86"/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7A005555" w14:textId="31E2E89D" w:rsidR="0023422D" w:rsidRDefault="00385E82" w:rsidP="001D4E52">
      <w:pPr>
        <w:pStyle w:val="Reference"/>
        <w:numPr>
          <w:ilvl w:val="0"/>
          <w:numId w:val="9"/>
        </w:numPr>
      </w:pPr>
      <w:r w:rsidRPr="00385E82">
        <w:t>R4-2502281</w:t>
      </w:r>
      <w:r w:rsidR="00090504">
        <w:t>,</w:t>
      </w:r>
      <w:r w:rsidR="005B0983" w:rsidRPr="005B0983">
        <w:t xml:space="preserve"> </w:t>
      </w:r>
      <w:r w:rsidR="007563DA" w:rsidRPr="007563DA">
        <w:t>Way Forward for [113][310] NR_NTN_Ph3_UE_RF</w:t>
      </w:r>
      <w:r w:rsidR="005B0983">
        <w:t>,</w:t>
      </w:r>
      <w:r w:rsidR="00C84432" w:rsidRPr="00C84432">
        <w:t xml:space="preserve"> Qualcomm Inc</w:t>
      </w:r>
    </w:p>
    <w:p w14:paraId="56019BAC" w14:textId="6E37EEB5" w:rsidR="00730D7C" w:rsidRDefault="00730D7C" w:rsidP="001D4E52">
      <w:pPr>
        <w:pStyle w:val="Reference"/>
        <w:numPr>
          <w:ilvl w:val="0"/>
          <w:numId w:val="9"/>
        </w:numPr>
      </w:pPr>
      <w:r w:rsidRPr="00730D7C">
        <w:t>R4-2313475</w:t>
      </w:r>
      <w:r>
        <w:t>,</w:t>
      </w:r>
      <w:r w:rsidR="002108C1" w:rsidRPr="002108C1">
        <w:t xml:space="preserve"> RF spec impact for transparent MPR reduction scheme</w:t>
      </w:r>
      <w:r w:rsidR="002108C1">
        <w:t>, Ericsson</w:t>
      </w:r>
    </w:p>
    <w:p w14:paraId="01BA2E77" w14:textId="77777777" w:rsidR="00D117D6" w:rsidRDefault="00D117D6" w:rsidP="00D117D6">
      <w:pPr>
        <w:pStyle w:val="Reference"/>
        <w:numPr>
          <w:ilvl w:val="0"/>
          <w:numId w:val="0"/>
        </w:numPr>
      </w:pPr>
    </w:p>
    <w:p w14:paraId="750FA161" w14:textId="77777777" w:rsidR="001C10D8" w:rsidRDefault="001C10D8" w:rsidP="006C2A6A">
      <w:pPr>
        <w:pStyle w:val="Reference"/>
        <w:numPr>
          <w:ilvl w:val="0"/>
          <w:numId w:val="0"/>
        </w:numPr>
        <w:ind w:left="360"/>
      </w:pPr>
    </w:p>
    <w:p w14:paraId="0C1E5DED" w14:textId="77777777" w:rsidR="001D4E52" w:rsidRDefault="001D4E52" w:rsidP="001D4E52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C9025" w14:textId="77777777" w:rsidR="00C7027C" w:rsidRDefault="00C7027C">
      <w:r>
        <w:separator/>
      </w:r>
    </w:p>
  </w:endnote>
  <w:endnote w:type="continuationSeparator" w:id="0">
    <w:p w14:paraId="104141E0" w14:textId="77777777" w:rsidR="00C7027C" w:rsidRDefault="00C7027C">
      <w:r>
        <w:continuationSeparator/>
      </w:r>
    </w:p>
  </w:endnote>
  <w:endnote w:type="continuationNotice" w:id="1">
    <w:p w14:paraId="4952CE19" w14:textId="77777777" w:rsidR="00C7027C" w:rsidRDefault="00C702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BD94F" w14:textId="77777777" w:rsidR="00C7027C" w:rsidRDefault="00C7027C">
      <w:r>
        <w:separator/>
      </w:r>
    </w:p>
  </w:footnote>
  <w:footnote w:type="continuationSeparator" w:id="0">
    <w:p w14:paraId="23194A25" w14:textId="77777777" w:rsidR="00C7027C" w:rsidRDefault="00C7027C">
      <w:r>
        <w:continuationSeparator/>
      </w:r>
    </w:p>
  </w:footnote>
  <w:footnote w:type="continuationNotice" w:id="1">
    <w:p w14:paraId="19297A76" w14:textId="77777777" w:rsidR="00C7027C" w:rsidRDefault="00C702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7A27ECC"/>
    <w:multiLevelType w:val="hybridMultilevel"/>
    <w:tmpl w:val="28F6EA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3166309"/>
    <w:multiLevelType w:val="hybridMultilevel"/>
    <w:tmpl w:val="3F18CFA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4C5AD1"/>
    <w:multiLevelType w:val="hybridMultilevel"/>
    <w:tmpl w:val="C2108C76"/>
    <w:lvl w:ilvl="0" w:tplc="8222F92A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6"/>
  </w:num>
  <w:num w:numId="2" w16cid:durableId="1452671420">
    <w:abstractNumId w:val="14"/>
  </w:num>
  <w:num w:numId="3" w16cid:durableId="1636400845">
    <w:abstractNumId w:val="33"/>
  </w:num>
  <w:num w:numId="4" w16cid:durableId="767240986">
    <w:abstractNumId w:val="5"/>
  </w:num>
  <w:num w:numId="5" w16cid:durableId="1554385258">
    <w:abstractNumId w:val="22"/>
  </w:num>
  <w:num w:numId="6" w16cid:durableId="443303153">
    <w:abstractNumId w:val="19"/>
  </w:num>
  <w:num w:numId="7" w16cid:durableId="1541819413">
    <w:abstractNumId w:val="18"/>
  </w:num>
  <w:num w:numId="8" w16cid:durableId="1454905180">
    <w:abstractNumId w:val="26"/>
  </w:num>
  <w:num w:numId="9" w16cid:durableId="569196071">
    <w:abstractNumId w:val="10"/>
  </w:num>
  <w:num w:numId="10" w16cid:durableId="1256984514">
    <w:abstractNumId w:val="25"/>
  </w:num>
  <w:num w:numId="11" w16cid:durableId="564604386">
    <w:abstractNumId w:val="11"/>
  </w:num>
  <w:num w:numId="12" w16cid:durableId="453452021">
    <w:abstractNumId w:val="34"/>
  </w:num>
  <w:num w:numId="13" w16cid:durableId="1929650208">
    <w:abstractNumId w:val="31"/>
  </w:num>
  <w:num w:numId="14" w16cid:durableId="667754927">
    <w:abstractNumId w:val="3"/>
  </w:num>
  <w:num w:numId="15" w16cid:durableId="1543248800">
    <w:abstractNumId w:val="29"/>
  </w:num>
  <w:num w:numId="16" w16cid:durableId="208227223">
    <w:abstractNumId w:val="17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4"/>
  </w:num>
  <w:num w:numId="20" w16cid:durableId="1949044110">
    <w:abstractNumId w:val="27"/>
  </w:num>
  <w:num w:numId="21" w16cid:durableId="628365215">
    <w:abstractNumId w:val="20"/>
  </w:num>
  <w:num w:numId="22" w16cid:durableId="682784215">
    <w:abstractNumId w:val="6"/>
  </w:num>
  <w:num w:numId="23" w16cid:durableId="431051559">
    <w:abstractNumId w:val="9"/>
  </w:num>
  <w:num w:numId="24" w16cid:durableId="1888370819">
    <w:abstractNumId w:val="0"/>
  </w:num>
  <w:num w:numId="25" w16cid:durableId="446583130">
    <w:abstractNumId w:val="13"/>
  </w:num>
  <w:num w:numId="26" w16cid:durableId="168539624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5"/>
  </w:num>
  <w:num w:numId="28" w16cid:durableId="241070047">
    <w:abstractNumId w:val="28"/>
  </w:num>
  <w:num w:numId="29" w16cid:durableId="199656270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388260998">
    <w:abstractNumId w:val="15"/>
  </w:num>
  <w:num w:numId="31" w16cid:durableId="1213081756">
    <w:abstractNumId w:val="21"/>
  </w:num>
  <w:num w:numId="32" w16cid:durableId="609315105">
    <w:abstractNumId w:val="8"/>
  </w:num>
  <w:num w:numId="33" w16cid:durableId="10570789">
    <w:abstractNumId w:val="30"/>
  </w:num>
  <w:num w:numId="34" w16cid:durableId="2117820015">
    <w:abstractNumId w:val="7"/>
  </w:num>
  <w:num w:numId="35" w16cid:durableId="192041414">
    <w:abstractNumId w:val="18"/>
    <w:lvlOverride w:ilvl="0">
      <w:startOverride w:val="9"/>
    </w:lvlOverride>
  </w:num>
  <w:num w:numId="36" w16cid:durableId="875698882">
    <w:abstractNumId w:val="12"/>
  </w:num>
  <w:num w:numId="37" w16cid:durableId="490756993">
    <w:abstractNumId w:val="23"/>
  </w:num>
  <w:num w:numId="38" w16cid:durableId="512497401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2F1F"/>
    <w:rsid w:val="00003045"/>
    <w:rsid w:val="00003150"/>
    <w:rsid w:val="0000323E"/>
    <w:rsid w:val="00003A86"/>
    <w:rsid w:val="00004188"/>
    <w:rsid w:val="000045EA"/>
    <w:rsid w:val="000048B6"/>
    <w:rsid w:val="00005334"/>
    <w:rsid w:val="00005BF4"/>
    <w:rsid w:val="00005CAE"/>
    <w:rsid w:val="00006423"/>
    <w:rsid w:val="000066F7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7EA"/>
    <w:rsid w:val="00012B35"/>
    <w:rsid w:val="000133F8"/>
    <w:rsid w:val="0001371F"/>
    <w:rsid w:val="0001438F"/>
    <w:rsid w:val="00014945"/>
    <w:rsid w:val="00014E00"/>
    <w:rsid w:val="00014FFE"/>
    <w:rsid w:val="00015CE9"/>
    <w:rsid w:val="000167CB"/>
    <w:rsid w:val="00016888"/>
    <w:rsid w:val="0002031D"/>
    <w:rsid w:val="000204C3"/>
    <w:rsid w:val="000206CC"/>
    <w:rsid w:val="00021E05"/>
    <w:rsid w:val="00022668"/>
    <w:rsid w:val="00022C88"/>
    <w:rsid w:val="00022DDD"/>
    <w:rsid w:val="0002345D"/>
    <w:rsid w:val="000237F0"/>
    <w:rsid w:val="00024834"/>
    <w:rsid w:val="0002493E"/>
    <w:rsid w:val="0002494E"/>
    <w:rsid w:val="000268A0"/>
    <w:rsid w:val="00026A5F"/>
    <w:rsid w:val="00026FBD"/>
    <w:rsid w:val="00027186"/>
    <w:rsid w:val="000277B3"/>
    <w:rsid w:val="00027D8E"/>
    <w:rsid w:val="00030408"/>
    <w:rsid w:val="000305FC"/>
    <w:rsid w:val="0003197D"/>
    <w:rsid w:val="000324BF"/>
    <w:rsid w:val="00032D6C"/>
    <w:rsid w:val="00032E61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6C9"/>
    <w:rsid w:val="00036D1A"/>
    <w:rsid w:val="00037BA8"/>
    <w:rsid w:val="000402C2"/>
    <w:rsid w:val="00040CDF"/>
    <w:rsid w:val="00041169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4E36"/>
    <w:rsid w:val="00045247"/>
    <w:rsid w:val="0004535B"/>
    <w:rsid w:val="00045B73"/>
    <w:rsid w:val="00046485"/>
    <w:rsid w:val="00046527"/>
    <w:rsid w:val="00046660"/>
    <w:rsid w:val="00047CE7"/>
    <w:rsid w:val="00050194"/>
    <w:rsid w:val="00050E06"/>
    <w:rsid w:val="0005171C"/>
    <w:rsid w:val="000517AF"/>
    <w:rsid w:val="000520CA"/>
    <w:rsid w:val="000526D9"/>
    <w:rsid w:val="0005344B"/>
    <w:rsid w:val="000543E5"/>
    <w:rsid w:val="00054742"/>
    <w:rsid w:val="000548E5"/>
    <w:rsid w:val="00054BEC"/>
    <w:rsid w:val="000553AA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26"/>
    <w:rsid w:val="000772EC"/>
    <w:rsid w:val="00077D68"/>
    <w:rsid w:val="00077DE3"/>
    <w:rsid w:val="00080131"/>
    <w:rsid w:val="000802B8"/>
    <w:rsid w:val="00080381"/>
    <w:rsid w:val="000803B2"/>
    <w:rsid w:val="00080E61"/>
    <w:rsid w:val="0008150C"/>
    <w:rsid w:val="000818FA"/>
    <w:rsid w:val="00081975"/>
    <w:rsid w:val="00081BB5"/>
    <w:rsid w:val="00082121"/>
    <w:rsid w:val="00083270"/>
    <w:rsid w:val="000838FC"/>
    <w:rsid w:val="00083E78"/>
    <w:rsid w:val="0008441F"/>
    <w:rsid w:val="0008513F"/>
    <w:rsid w:val="00085BCA"/>
    <w:rsid w:val="00087285"/>
    <w:rsid w:val="00087912"/>
    <w:rsid w:val="00087F68"/>
    <w:rsid w:val="00090220"/>
    <w:rsid w:val="00090504"/>
    <w:rsid w:val="0009055A"/>
    <w:rsid w:val="00090C34"/>
    <w:rsid w:val="0009106C"/>
    <w:rsid w:val="0009164C"/>
    <w:rsid w:val="000918F7"/>
    <w:rsid w:val="00091A91"/>
    <w:rsid w:val="0009211E"/>
    <w:rsid w:val="00092E59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D72"/>
    <w:rsid w:val="000972C2"/>
    <w:rsid w:val="0009761F"/>
    <w:rsid w:val="000A05E4"/>
    <w:rsid w:val="000A0AB2"/>
    <w:rsid w:val="000A0C10"/>
    <w:rsid w:val="000A0F61"/>
    <w:rsid w:val="000A0FED"/>
    <w:rsid w:val="000A17F1"/>
    <w:rsid w:val="000A19CD"/>
    <w:rsid w:val="000A1A21"/>
    <w:rsid w:val="000A2C27"/>
    <w:rsid w:val="000A3194"/>
    <w:rsid w:val="000A3366"/>
    <w:rsid w:val="000A35BE"/>
    <w:rsid w:val="000A4A42"/>
    <w:rsid w:val="000A5706"/>
    <w:rsid w:val="000A6DB8"/>
    <w:rsid w:val="000A70F9"/>
    <w:rsid w:val="000A7F9E"/>
    <w:rsid w:val="000B05C5"/>
    <w:rsid w:val="000B06D9"/>
    <w:rsid w:val="000B0DD4"/>
    <w:rsid w:val="000B14F2"/>
    <w:rsid w:val="000B2449"/>
    <w:rsid w:val="000B2F63"/>
    <w:rsid w:val="000B30D8"/>
    <w:rsid w:val="000B3DB9"/>
    <w:rsid w:val="000B4347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08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80B"/>
    <w:rsid w:val="000D7BD6"/>
    <w:rsid w:val="000E26F7"/>
    <w:rsid w:val="000E27FB"/>
    <w:rsid w:val="000E296B"/>
    <w:rsid w:val="000E35AB"/>
    <w:rsid w:val="000E3748"/>
    <w:rsid w:val="000E37DC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5907"/>
    <w:rsid w:val="000F683A"/>
    <w:rsid w:val="000F689C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67"/>
    <w:rsid w:val="0010697A"/>
    <w:rsid w:val="00107A4A"/>
    <w:rsid w:val="00111092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0A9"/>
    <w:rsid w:val="001232A9"/>
    <w:rsid w:val="00123D31"/>
    <w:rsid w:val="00123DBC"/>
    <w:rsid w:val="001240FF"/>
    <w:rsid w:val="001242F4"/>
    <w:rsid w:val="00124451"/>
    <w:rsid w:val="00124AB3"/>
    <w:rsid w:val="00124EE2"/>
    <w:rsid w:val="001251A7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874"/>
    <w:rsid w:val="0013691A"/>
    <w:rsid w:val="001370BE"/>
    <w:rsid w:val="00137430"/>
    <w:rsid w:val="00137BE9"/>
    <w:rsid w:val="0014020F"/>
    <w:rsid w:val="00140D11"/>
    <w:rsid w:val="0014104D"/>
    <w:rsid w:val="0014176E"/>
    <w:rsid w:val="00141C44"/>
    <w:rsid w:val="00141F56"/>
    <w:rsid w:val="001420D9"/>
    <w:rsid w:val="0014236D"/>
    <w:rsid w:val="00142A2B"/>
    <w:rsid w:val="00143224"/>
    <w:rsid w:val="001433B4"/>
    <w:rsid w:val="00143B7B"/>
    <w:rsid w:val="00144887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356"/>
    <w:rsid w:val="001550F5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C6F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C98"/>
    <w:rsid w:val="001766AD"/>
    <w:rsid w:val="0017719A"/>
    <w:rsid w:val="00177502"/>
    <w:rsid w:val="0017753E"/>
    <w:rsid w:val="00177B1E"/>
    <w:rsid w:val="00180275"/>
    <w:rsid w:val="00181864"/>
    <w:rsid w:val="00181B1D"/>
    <w:rsid w:val="00181CA7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10A"/>
    <w:rsid w:val="00194404"/>
    <w:rsid w:val="00194564"/>
    <w:rsid w:val="0019469A"/>
    <w:rsid w:val="00194882"/>
    <w:rsid w:val="001950BB"/>
    <w:rsid w:val="00196139"/>
    <w:rsid w:val="001968D2"/>
    <w:rsid w:val="0019726C"/>
    <w:rsid w:val="0019769E"/>
    <w:rsid w:val="001A0683"/>
    <w:rsid w:val="001A0861"/>
    <w:rsid w:val="001A0F5F"/>
    <w:rsid w:val="001A11FC"/>
    <w:rsid w:val="001A122F"/>
    <w:rsid w:val="001A12C3"/>
    <w:rsid w:val="001A3AD2"/>
    <w:rsid w:val="001A41FB"/>
    <w:rsid w:val="001A5037"/>
    <w:rsid w:val="001A6F07"/>
    <w:rsid w:val="001A726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0D8"/>
    <w:rsid w:val="001C112A"/>
    <w:rsid w:val="001C1AE2"/>
    <w:rsid w:val="001C2290"/>
    <w:rsid w:val="001C2A03"/>
    <w:rsid w:val="001C38D9"/>
    <w:rsid w:val="001C3EAE"/>
    <w:rsid w:val="001C42C2"/>
    <w:rsid w:val="001C501A"/>
    <w:rsid w:val="001C55A0"/>
    <w:rsid w:val="001C62E2"/>
    <w:rsid w:val="001C6351"/>
    <w:rsid w:val="001C6D31"/>
    <w:rsid w:val="001C6D6C"/>
    <w:rsid w:val="001C7421"/>
    <w:rsid w:val="001C7426"/>
    <w:rsid w:val="001C7C95"/>
    <w:rsid w:val="001D0352"/>
    <w:rsid w:val="001D0EF0"/>
    <w:rsid w:val="001D1501"/>
    <w:rsid w:val="001D24CA"/>
    <w:rsid w:val="001D2CD8"/>
    <w:rsid w:val="001D43A5"/>
    <w:rsid w:val="001D492C"/>
    <w:rsid w:val="001D4AA7"/>
    <w:rsid w:val="001D4E52"/>
    <w:rsid w:val="001D5A29"/>
    <w:rsid w:val="001D5BB0"/>
    <w:rsid w:val="001D5C56"/>
    <w:rsid w:val="001D5F18"/>
    <w:rsid w:val="001D62DE"/>
    <w:rsid w:val="001D6479"/>
    <w:rsid w:val="001D73A7"/>
    <w:rsid w:val="001E0076"/>
    <w:rsid w:val="001E0337"/>
    <w:rsid w:val="001E044C"/>
    <w:rsid w:val="001E11A2"/>
    <w:rsid w:val="001E1C78"/>
    <w:rsid w:val="001E1E36"/>
    <w:rsid w:val="001E29AB"/>
    <w:rsid w:val="001E2A9F"/>
    <w:rsid w:val="001E3AD4"/>
    <w:rsid w:val="001E50F9"/>
    <w:rsid w:val="001E639C"/>
    <w:rsid w:val="001E64C0"/>
    <w:rsid w:val="001E659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29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8FF"/>
    <w:rsid w:val="00201FB1"/>
    <w:rsid w:val="002034FA"/>
    <w:rsid w:val="00203918"/>
    <w:rsid w:val="00203AC4"/>
    <w:rsid w:val="00204E35"/>
    <w:rsid w:val="00204E3C"/>
    <w:rsid w:val="00205539"/>
    <w:rsid w:val="002059AE"/>
    <w:rsid w:val="00205D82"/>
    <w:rsid w:val="00205E7C"/>
    <w:rsid w:val="00205FAC"/>
    <w:rsid w:val="002069FC"/>
    <w:rsid w:val="002070A3"/>
    <w:rsid w:val="002076F1"/>
    <w:rsid w:val="002078F7"/>
    <w:rsid w:val="00210384"/>
    <w:rsid w:val="0021044D"/>
    <w:rsid w:val="002108C1"/>
    <w:rsid w:val="00210ACF"/>
    <w:rsid w:val="0021189D"/>
    <w:rsid w:val="00211F27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1B1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22D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041B"/>
    <w:rsid w:val="0024070E"/>
    <w:rsid w:val="00241173"/>
    <w:rsid w:val="00241447"/>
    <w:rsid w:val="002419E5"/>
    <w:rsid w:val="002426FA"/>
    <w:rsid w:val="0024293E"/>
    <w:rsid w:val="0024338E"/>
    <w:rsid w:val="00243691"/>
    <w:rsid w:val="00243859"/>
    <w:rsid w:val="0024506C"/>
    <w:rsid w:val="002458ED"/>
    <w:rsid w:val="00245A1B"/>
    <w:rsid w:val="00245AA6"/>
    <w:rsid w:val="00245BAF"/>
    <w:rsid w:val="00245D2E"/>
    <w:rsid w:val="00245E9F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942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B2F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3E50"/>
    <w:rsid w:val="0027495D"/>
    <w:rsid w:val="002749F8"/>
    <w:rsid w:val="00274D0C"/>
    <w:rsid w:val="002757BC"/>
    <w:rsid w:val="002767B1"/>
    <w:rsid w:val="00276904"/>
    <w:rsid w:val="0027712F"/>
    <w:rsid w:val="002773A6"/>
    <w:rsid w:val="00277B2B"/>
    <w:rsid w:val="00277E8D"/>
    <w:rsid w:val="0028065A"/>
    <w:rsid w:val="002812A1"/>
    <w:rsid w:val="002816FD"/>
    <w:rsid w:val="00281DE1"/>
    <w:rsid w:val="00282274"/>
    <w:rsid w:val="00282BDE"/>
    <w:rsid w:val="00282BF9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9D7"/>
    <w:rsid w:val="00293B40"/>
    <w:rsid w:val="00293D94"/>
    <w:rsid w:val="0029470A"/>
    <w:rsid w:val="002948D0"/>
    <w:rsid w:val="00295B3D"/>
    <w:rsid w:val="0029677F"/>
    <w:rsid w:val="00296920"/>
    <w:rsid w:val="00296DCC"/>
    <w:rsid w:val="0029717C"/>
    <w:rsid w:val="00297B03"/>
    <w:rsid w:val="00297BF4"/>
    <w:rsid w:val="002A03FE"/>
    <w:rsid w:val="002A0921"/>
    <w:rsid w:val="002A0D0F"/>
    <w:rsid w:val="002A118B"/>
    <w:rsid w:val="002A18DD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02E0"/>
    <w:rsid w:val="002B1283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738"/>
    <w:rsid w:val="002C090F"/>
    <w:rsid w:val="002C1377"/>
    <w:rsid w:val="002C13E7"/>
    <w:rsid w:val="002C18D8"/>
    <w:rsid w:val="002C2099"/>
    <w:rsid w:val="002C233C"/>
    <w:rsid w:val="002C38DA"/>
    <w:rsid w:val="002C3D95"/>
    <w:rsid w:val="002C4020"/>
    <w:rsid w:val="002C427B"/>
    <w:rsid w:val="002C437F"/>
    <w:rsid w:val="002C4650"/>
    <w:rsid w:val="002C4703"/>
    <w:rsid w:val="002C4A79"/>
    <w:rsid w:val="002C4EED"/>
    <w:rsid w:val="002C5087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4B76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180"/>
    <w:rsid w:val="002E28ED"/>
    <w:rsid w:val="002E2A25"/>
    <w:rsid w:val="002E2CC6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E6A62"/>
    <w:rsid w:val="002F03DD"/>
    <w:rsid w:val="002F1FA7"/>
    <w:rsid w:val="002F22D8"/>
    <w:rsid w:val="002F28FF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17CA4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0139"/>
    <w:rsid w:val="00331619"/>
    <w:rsid w:val="00331E8D"/>
    <w:rsid w:val="00331EBE"/>
    <w:rsid w:val="00332745"/>
    <w:rsid w:val="00334AB6"/>
    <w:rsid w:val="003352D6"/>
    <w:rsid w:val="003359AB"/>
    <w:rsid w:val="00336A08"/>
    <w:rsid w:val="00336FB0"/>
    <w:rsid w:val="0033705B"/>
    <w:rsid w:val="00337B90"/>
    <w:rsid w:val="00337C7F"/>
    <w:rsid w:val="0034017D"/>
    <w:rsid w:val="00341DEA"/>
    <w:rsid w:val="00342FB8"/>
    <w:rsid w:val="00343874"/>
    <w:rsid w:val="00344B08"/>
    <w:rsid w:val="00344E28"/>
    <w:rsid w:val="00344EFA"/>
    <w:rsid w:val="00345353"/>
    <w:rsid w:val="00345BFE"/>
    <w:rsid w:val="00345F78"/>
    <w:rsid w:val="00346012"/>
    <w:rsid w:val="003469C5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32F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954"/>
    <w:rsid w:val="0036354D"/>
    <w:rsid w:val="003638B8"/>
    <w:rsid w:val="00363ED3"/>
    <w:rsid w:val="00364601"/>
    <w:rsid w:val="0036471F"/>
    <w:rsid w:val="003658CF"/>
    <w:rsid w:val="00366695"/>
    <w:rsid w:val="0036688E"/>
    <w:rsid w:val="003673B5"/>
    <w:rsid w:val="0036764B"/>
    <w:rsid w:val="00367CBE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3AD"/>
    <w:rsid w:val="00377CE6"/>
    <w:rsid w:val="00377E84"/>
    <w:rsid w:val="003801EE"/>
    <w:rsid w:val="00381029"/>
    <w:rsid w:val="003812A4"/>
    <w:rsid w:val="003821E5"/>
    <w:rsid w:val="00382696"/>
    <w:rsid w:val="0038363D"/>
    <w:rsid w:val="00383803"/>
    <w:rsid w:val="0038412F"/>
    <w:rsid w:val="00384660"/>
    <w:rsid w:val="00384CF2"/>
    <w:rsid w:val="00384D17"/>
    <w:rsid w:val="00384FBB"/>
    <w:rsid w:val="0038595F"/>
    <w:rsid w:val="00385E82"/>
    <w:rsid w:val="00387275"/>
    <w:rsid w:val="003905A4"/>
    <w:rsid w:val="003905B5"/>
    <w:rsid w:val="003908A8"/>
    <w:rsid w:val="00390D3E"/>
    <w:rsid w:val="003931F0"/>
    <w:rsid w:val="00393FDE"/>
    <w:rsid w:val="0039431B"/>
    <w:rsid w:val="0039436B"/>
    <w:rsid w:val="00394E75"/>
    <w:rsid w:val="00395781"/>
    <w:rsid w:val="00395F22"/>
    <w:rsid w:val="0039634D"/>
    <w:rsid w:val="003966DF"/>
    <w:rsid w:val="003972EC"/>
    <w:rsid w:val="003A06A6"/>
    <w:rsid w:val="003A06AD"/>
    <w:rsid w:val="003A0CC6"/>
    <w:rsid w:val="003A0DF7"/>
    <w:rsid w:val="003A143F"/>
    <w:rsid w:val="003A1C5E"/>
    <w:rsid w:val="003A1CD6"/>
    <w:rsid w:val="003A2586"/>
    <w:rsid w:val="003A2A6D"/>
    <w:rsid w:val="003A340C"/>
    <w:rsid w:val="003A3642"/>
    <w:rsid w:val="003A3710"/>
    <w:rsid w:val="003A394B"/>
    <w:rsid w:val="003A3E1D"/>
    <w:rsid w:val="003A47C8"/>
    <w:rsid w:val="003A4F17"/>
    <w:rsid w:val="003A5576"/>
    <w:rsid w:val="003A5C6E"/>
    <w:rsid w:val="003A6000"/>
    <w:rsid w:val="003A6A56"/>
    <w:rsid w:val="003A6F8C"/>
    <w:rsid w:val="003A7DB4"/>
    <w:rsid w:val="003B0136"/>
    <w:rsid w:val="003B0832"/>
    <w:rsid w:val="003B0FE5"/>
    <w:rsid w:val="003B223E"/>
    <w:rsid w:val="003B2CFA"/>
    <w:rsid w:val="003B2ECF"/>
    <w:rsid w:val="003B2F27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3F44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533"/>
    <w:rsid w:val="003D46B5"/>
    <w:rsid w:val="003D5533"/>
    <w:rsid w:val="003D6789"/>
    <w:rsid w:val="003D7B76"/>
    <w:rsid w:val="003E084A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A1C"/>
    <w:rsid w:val="003E578F"/>
    <w:rsid w:val="003E5C30"/>
    <w:rsid w:val="003F0592"/>
    <w:rsid w:val="003F0EFC"/>
    <w:rsid w:val="003F1DBD"/>
    <w:rsid w:val="003F205B"/>
    <w:rsid w:val="003F2F41"/>
    <w:rsid w:val="003F440E"/>
    <w:rsid w:val="003F4CF9"/>
    <w:rsid w:val="003F53AD"/>
    <w:rsid w:val="003F5C5C"/>
    <w:rsid w:val="003F60A5"/>
    <w:rsid w:val="003F60C0"/>
    <w:rsid w:val="003F6A05"/>
    <w:rsid w:val="003F6F25"/>
    <w:rsid w:val="003F75BD"/>
    <w:rsid w:val="003F7AE3"/>
    <w:rsid w:val="00400A07"/>
    <w:rsid w:val="004017E5"/>
    <w:rsid w:val="00401CED"/>
    <w:rsid w:val="00401F92"/>
    <w:rsid w:val="00402635"/>
    <w:rsid w:val="00402705"/>
    <w:rsid w:val="004028A7"/>
    <w:rsid w:val="00402C23"/>
    <w:rsid w:val="004042DB"/>
    <w:rsid w:val="00404D04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01C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4FD"/>
    <w:rsid w:val="0042560F"/>
    <w:rsid w:val="00425637"/>
    <w:rsid w:val="004258F3"/>
    <w:rsid w:val="00425ACA"/>
    <w:rsid w:val="00426788"/>
    <w:rsid w:val="00427146"/>
    <w:rsid w:val="004275A3"/>
    <w:rsid w:val="004304D8"/>
    <w:rsid w:val="0043084B"/>
    <w:rsid w:val="00430E6A"/>
    <w:rsid w:val="00430E81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A63"/>
    <w:rsid w:val="00436D3B"/>
    <w:rsid w:val="00437302"/>
    <w:rsid w:val="00437827"/>
    <w:rsid w:val="00437D01"/>
    <w:rsid w:val="004400CA"/>
    <w:rsid w:val="00440BFC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1B5"/>
    <w:rsid w:val="0044598B"/>
    <w:rsid w:val="0044655B"/>
    <w:rsid w:val="00446771"/>
    <w:rsid w:val="0044697D"/>
    <w:rsid w:val="00447812"/>
    <w:rsid w:val="00447B60"/>
    <w:rsid w:val="00451934"/>
    <w:rsid w:val="00451C0C"/>
    <w:rsid w:val="00452478"/>
    <w:rsid w:val="004525DD"/>
    <w:rsid w:val="004529B5"/>
    <w:rsid w:val="004535FD"/>
    <w:rsid w:val="00453B54"/>
    <w:rsid w:val="00453D03"/>
    <w:rsid w:val="00453FF8"/>
    <w:rsid w:val="004541BA"/>
    <w:rsid w:val="0045460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57D97"/>
    <w:rsid w:val="00461727"/>
    <w:rsid w:val="0046181F"/>
    <w:rsid w:val="0046192E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83F"/>
    <w:rsid w:val="0047099F"/>
    <w:rsid w:val="00470C53"/>
    <w:rsid w:val="00471092"/>
    <w:rsid w:val="00471BEF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3ED"/>
    <w:rsid w:val="00483EC7"/>
    <w:rsid w:val="00484284"/>
    <w:rsid w:val="0048448B"/>
    <w:rsid w:val="00484B33"/>
    <w:rsid w:val="004855C8"/>
    <w:rsid w:val="00485D62"/>
    <w:rsid w:val="004865ED"/>
    <w:rsid w:val="004866B6"/>
    <w:rsid w:val="00486AC9"/>
    <w:rsid w:val="00486E8D"/>
    <w:rsid w:val="0049006D"/>
    <w:rsid w:val="00490253"/>
    <w:rsid w:val="004907B9"/>
    <w:rsid w:val="0049081B"/>
    <w:rsid w:val="00490A4D"/>
    <w:rsid w:val="004919CE"/>
    <w:rsid w:val="00491C7B"/>
    <w:rsid w:val="00491D96"/>
    <w:rsid w:val="00491E83"/>
    <w:rsid w:val="00491E9C"/>
    <w:rsid w:val="0049252B"/>
    <w:rsid w:val="004926AD"/>
    <w:rsid w:val="004929B1"/>
    <w:rsid w:val="00493066"/>
    <w:rsid w:val="0049318C"/>
    <w:rsid w:val="00493483"/>
    <w:rsid w:val="00493602"/>
    <w:rsid w:val="00494101"/>
    <w:rsid w:val="00494339"/>
    <w:rsid w:val="00495202"/>
    <w:rsid w:val="00495654"/>
    <w:rsid w:val="00495C77"/>
    <w:rsid w:val="00495F27"/>
    <w:rsid w:val="004960CF"/>
    <w:rsid w:val="004964FF"/>
    <w:rsid w:val="00496500"/>
    <w:rsid w:val="004970A4"/>
    <w:rsid w:val="004973DE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5DB1"/>
    <w:rsid w:val="004B6769"/>
    <w:rsid w:val="004B694B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8DF"/>
    <w:rsid w:val="004D2914"/>
    <w:rsid w:val="004D297C"/>
    <w:rsid w:val="004D2EDC"/>
    <w:rsid w:val="004D46B9"/>
    <w:rsid w:val="004D4EB0"/>
    <w:rsid w:val="004D5261"/>
    <w:rsid w:val="004D53DA"/>
    <w:rsid w:val="004D5885"/>
    <w:rsid w:val="004D650F"/>
    <w:rsid w:val="004D6917"/>
    <w:rsid w:val="004D74B3"/>
    <w:rsid w:val="004E088E"/>
    <w:rsid w:val="004E0E21"/>
    <w:rsid w:val="004E1D55"/>
    <w:rsid w:val="004E2F3C"/>
    <w:rsid w:val="004E436D"/>
    <w:rsid w:val="004E4A1B"/>
    <w:rsid w:val="004E5B5A"/>
    <w:rsid w:val="004E5C02"/>
    <w:rsid w:val="004E5DA0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2B2E"/>
    <w:rsid w:val="0050302C"/>
    <w:rsid w:val="00503504"/>
    <w:rsid w:val="0050497F"/>
    <w:rsid w:val="0050520A"/>
    <w:rsid w:val="0050530A"/>
    <w:rsid w:val="00505501"/>
    <w:rsid w:val="00505B2D"/>
    <w:rsid w:val="00506616"/>
    <w:rsid w:val="00506A4B"/>
    <w:rsid w:val="00506F5B"/>
    <w:rsid w:val="005074CF"/>
    <w:rsid w:val="00510AF6"/>
    <w:rsid w:val="00511AE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03CF"/>
    <w:rsid w:val="00521018"/>
    <w:rsid w:val="00521FE0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DF8"/>
    <w:rsid w:val="0054409B"/>
    <w:rsid w:val="00544464"/>
    <w:rsid w:val="005449F2"/>
    <w:rsid w:val="00544BD7"/>
    <w:rsid w:val="00545B40"/>
    <w:rsid w:val="00545FEA"/>
    <w:rsid w:val="005474F0"/>
    <w:rsid w:val="005477C9"/>
    <w:rsid w:val="00547B7B"/>
    <w:rsid w:val="00550347"/>
    <w:rsid w:val="00550BC2"/>
    <w:rsid w:val="00550CDC"/>
    <w:rsid w:val="00551262"/>
    <w:rsid w:val="00551365"/>
    <w:rsid w:val="0055136A"/>
    <w:rsid w:val="0055142D"/>
    <w:rsid w:val="00551478"/>
    <w:rsid w:val="005515D2"/>
    <w:rsid w:val="005520E7"/>
    <w:rsid w:val="005521D6"/>
    <w:rsid w:val="00552775"/>
    <w:rsid w:val="00552900"/>
    <w:rsid w:val="005529AF"/>
    <w:rsid w:val="005538D4"/>
    <w:rsid w:val="0055624A"/>
    <w:rsid w:val="00556D8B"/>
    <w:rsid w:val="0056044B"/>
    <w:rsid w:val="00561FB6"/>
    <w:rsid w:val="005620E4"/>
    <w:rsid w:val="00562880"/>
    <w:rsid w:val="00563B2D"/>
    <w:rsid w:val="005648F1"/>
    <w:rsid w:val="00566255"/>
    <w:rsid w:val="005667D7"/>
    <w:rsid w:val="00566CA1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5C6"/>
    <w:rsid w:val="005826DC"/>
    <w:rsid w:val="005828A4"/>
    <w:rsid w:val="00583594"/>
    <w:rsid w:val="00585448"/>
    <w:rsid w:val="005856E8"/>
    <w:rsid w:val="00585862"/>
    <w:rsid w:val="00586410"/>
    <w:rsid w:val="00587AF0"/>
    <w:rsid w:val="00587B7E"/>
    <w:rsid w:val="00587D0E"/>
    <w:rsid w:val="00590673"/>
    <w:rsid w:val="00590A2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3CC"/>
    <w:rsid w:val="005B0693"/>
    <w:rsid w:val="005B07BC"/>
    <w:rsid w:val="005B0983"/>
    <w:rsid w:val="005B0B41"/>
    <w:rsid w:val="005B0FB6"/>
    <w:rsid w:val="005B1A38"/>
    <w:rsid w:val="005B2C24"/>
    <w:rsid w:val="005B3701"/>
    <w:rsid w:val="005B3E56"/>
    <w:rsid w:val="005B5C8A"/>
    <w:rsid w:val="005B65FA"/>
    <w:rsid w:val="005B66F0"/>
    <w:rsid w:val="005B67D7"/>
    <w:rsid w:val="005B690A"/>
    <w:rsid w:val="005B710F"/>
    <w:rsid w:val="005B770D"/>
    <w:rsid w:val="005B778F"/>
    <w:rsid w:val="005C01CC"/>
    <w:rsid w:val="005C0937"/>
    <w:rsid w:val="005C11E2"/>
    <w:rsid w:val="005C1C5F"/>
    <w:rsid w:val="005C1C65"/>
    <w:rsid w:val="005C1FBE"/>
    <w:rsid w:val="005C2636"/>
    <w:rsid w:val="005C2701"/>
    <w:rsid w:val="005C2E3E"/>
    <w:rsid w:val="005C4FD1"/>
    <w:rsid w:val="005C50B9"/>
    <w:rsid w:val="005C5BC8"/>
    <w:rsid w:val="005C5D27"/>
    <w:rsid w:val="005C6567"/>
    <w:rsid w:val="005C6726"/>
    <w:rsid w:val="005C6CD8"/>
    <w:rsid w:val="005C6ED1"/>
    <w:rsid w:val="005C7126"/>
    <w:rsid w:val="005C77ED"/>
    <w:rsid w:val="005C79C3"/>
    <w:rsid w:val="005C7B90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2E7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5093"/>
    <w:rsid w:val="005E5113"/>
    <w:rsid w:val="005E61F2"/>
    <w:rsid w:val="005E6667"/>
    <w:rsid w:val="005E70DF"/>
    <w:rsid w:val="005E792F"/>
    <w:rsid w:val="005E7C72"/>
    <w:rsid w:val="005F0975"/>
    <w:rsid w:val="005F0E65"/>
    <w:rsid w:val="005F2026"/>
    <w:rsid w:val="005F34BB"/>
    <w:rsid w:val="005F4214"/>
    <w:rsid w:val="005F4804"/>
    <w:rsid w:val="005F4BD1"/>
    <w:rsid w:val="005F4E45"/>
    <w:rsid w:val="005F507B"/>
    <w:rsid w:val="005F5090"/>
    <w:rsid w:val="005F53C7"/>
    <w:rsid w:val="005F5B6A"/>
    <w:rsid w:val="005F7355"/>
    <w:rsid w:val="005F74B0"/>
    <w:rsid w:val="005F7AFE"/>
    <w:rsid w:val="0060000C"/>
    <w:rsid w:val="00600DE8"/>
    <w:rsid w:val="00601350"/>
    <w:rsid w:val="0060152A"/>
    <w:rsid w:val="00601623"/>
    <w:rsid w:val="00601A63"/>
    <w:rsid w:val="00601E7F"/>
    <w:rsid w:val="00602FD5"/>
    <w:rsid w:val="006033FC"/>
    <w:rsid w:val="00603ED4"/>
    <w:rsid w:val="00604392"/>
    <w:rsid w:val="00604415"/>
    <w:rsid w:val="00604C1A"/>
    <w:rsid w:val="0060512C"/>
    <w:rsid w:val="006056C6"/>
    <w:rsid w:val="0060586E"/>
    <w:rsid w:val="00605A24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7F6"/>
    <w:rsid w:val="00611ABC"/>
    <w:rsid w:val="0061206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D99"/>
    <w:rsid w:val="00616927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DC1"/>
    <w:rsid w:val="0063214A"/>
    <w:rsid w:val="006336CB"/>
    <w:rsid w:val="006338A0"/>
    <w:rsid w:val="00633B4B"/>
    <w:rsid w:val="00633DAB"/>
    <w:rsid w:val="00634367"/>
    <w:rsid w:val="00634530"/>
    <w:rsid w:val="006354F4"/>
    <w:rsid w:val="00636775"/>
    <w:rsid w:val="00636C3D"/>
    <w:rsid w:val="00636CE0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1E6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C0F"/>
    <w:rsid w:val="0066678A"/>
    <w:rsid w:val="00670229"/>
    <w:rsid w:val="00670494"/>
    <w:rsid w:val="00671255"/>
    <w:rsid w:val="0067141B"/>
    <w:rsid w:val="00671B62"/>
    <w:rsid w:val="00672767"/>
    <w:rsid w:val="00672C94"/>
    <w:rsid w:val="00672F0F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4E27"/>
    <w:rsid w:val="0068526A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A6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187D"/>
    <w:rsid w:val="006A2C99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4E44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A6A"/>
    <w:rsid w:val="006C2F22"/>
    <w:rsid w:val="006C33EC"/>
    <w:rsid w:val="006C3777"/>
    <w:rsid w:val="006C3941"/>
    <w:rsid w:val="006C3D73"/>
    <w:rsid w:val="006C4718"/>
    <w:rsid w:val="006C4E20"/>
    <w:rsid w:val="006C4EA5"/>
    <w:rsid w:val="006C50D4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E6C"/>
    <w:rsid w:val="006D03FF"/>
    <w:rsid w:val="006D05DE"/>
    <w:rsid w:val="006D0D25"/>
    <w:rsid w:val="006D1372"/>
    <w:rsid w:val="006D1494"/>
    <w:rsid w:val="006D26FA"/>
    <w:rsid w:val="006D2DF2"/>
    <w:rsid w:val="006D3204"/>
    <w:rsid w:val="006D3557"/>
    <w:rsid w:val="006D35CB"/>
    <w:rsid w:val="006D4A01"/>
    <w:rsid w:val="006D4F03"/>
    <w:rsid w:val="006D5213"/>
    <w:rsid w:val="006D5514"/>
    <w:rsid w:val="006D67CB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99B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EFC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056AF"/>
    <w:rsid w:val="007064DB"/>
    <w:rsid w:val="00707CAA"/>
    <w:rsid w:val="00710505"/>
    <w:rsid w:val="007112E5"/>
    <w:rsid w:val="007117D5"/>
    <w:rsid w:val="00711871"/>
    <w:rsid w:val="00712622"/>
    <w:rsid w:val="007127B2"/>
    <w:rsid w:val="00712F5E"/>
    <w:rsid w:val="00714177"/>
    <w:rsid w:val="00714459"/>
    <w:rsid w:val="00714B50"/>
    <w:rsid w:val="007165B5"/>
    <w:rsid w:val="0071718A"/>
    <w:rsid w:val="007171A1"/>
    <w:rsid w:val="007175C2"/>
    <w:rsid w:val="00717A39"/>
    <w:rsid w:val="007207B6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5D32"/>
    <w:rsid w:val="00727399"/>
    <w:rsid w:val="007275CF"/>
    <w:rsid w:val="00727B99"/>
    <w:rsid w:val="00727B9E"/>
    <w:rsid w:val="007304FF"/>
    <w:rsid w:val="00730D7C"/>
    <w:rsid w:val="00731AD2"/>
    <w:rsid w:val="007322AB"/>
    <w:rsid w:val="00732644"/>
    <w:rsid w:val="007329D2"/>
    <w:rsid w:val="007329DC"/>
    <w:rsid w:val="007336A0"/>
    <w:rsid w:val="00734383"/>
    <w:rsid w:val="00734E66"/>
    <w:rsid w:val="00734F75"/>
    <w:rsid w:val="0073516D"/>
    <w:rsid w:val="007353A3"/>
    <w:rsid w:val="00736B55"/>
    <w:rsid w:val="007370C0"/>
    <w:rsid w:val="00737B89"/>
    <w:rsid w:val="00737BDA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63DA"/>
    <w:rsid w:val="00756815"/>
    <w:rsid w:val="007573D3"/>
    <w:rsid w:val="0075794E"/>
    <w:rsid w:val="00760997"/>
    <w:rsid w:val="00760E03"/>
    <w:rsid w:val="00761FED"/>
    <w:rsid w:val="007620B6"/>
    <w:rsid w:val="00762C5B"/>
    <w:rsid w:val="0076330B"/>
    <w:rsid w:val="00764000"/>
    <w:rsid w:val="0076420E"/>
    <w:rsid w:val="00764C24"/>
    <w:rsid w:val="00765AD4"/>
    <w:rsid w:val="007660CC"/>
    <w:rsid w:val="0076633C"/>
    <w:rsid w:val="007664E3"/>
    <w:rsid w:val="007665F0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A8F"/>
    <w:rsid w:val="007725BE"/>
    <w:rsid w:val="00772936"/>
    <w:rsid w:val="00773F82"/>
    <w:rsid w:val="00774314"/>
    <w:rsid w:val="007743A7"/>
    <w:rsid w:val="007745D8"/>
    <w:rsid w:val="00774827"/>
    <w:rsid w:val="00774F22"/>
    <w:rsid w:val="00774FB4"/>
    <w:rsid w:val="00776D18"/>
    <w:rsid w:val="00777E78"/>
    <w:rsid w:val="00781228"/>
    <w:rsid w:val="007818DE"/>
    <w:rsid w:val="007829E0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195C"/>
    <w:rsid w:val="007A20C1"/>
    <w:rsid w:val="007A2946"/>
    <w:rsid w:val="007A2CA9"/>
    <w:rsid w:val="007A2F2D"/>
    <w:rsid w:val="007A3CB6"/>
    <w:rsid w:val="007A4287"/>
    <w:rsid w:val="007A42AA"/>
    <w:rsid w:val="007A5093"/>
    <w:rsid w:val="007A5BD7"/>
    <w:rsid w:val="007A66F7"/>
    <w:rsid w:val="007A6F70"/>
    <w:rsid w:val="007A76FF"/>
    <w:rsid w:val="007A7C4C"/>
    <w:rsid w:val="007A7ED7"/>
    <w:rsid w:val="007B1A4C"/>
    <w:rsid w:val="007B2A83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733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2C6B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1CB"/>
    <w:rsid w:val="007F0306"/>
    <w:rsid w:val="007F0A26"/>
    <w:rsid w:val="007F0F79"/>
    <w:rsid w:val="007F2337"/>
    <w:rsid w:val="007F2E8F"/>
    <w:rsid w:val="007F34DA"/>
    <w:rsid w:val="007F3B05"/>
    <w:rsid w:val="007F3D7D"/>
    <w:rsid w:val="007F4721"/>
    <w:rsid w:val="007F4750"/>
    <w:rsid w:val="007F4F6E"/>
    <w:rsid w:val="007F52FB"/>
    <w:rsid w:val="007F5490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337E"/>
    <w:rsid w:val="008049EE"/>
    <w:rsid w:val="00804C6F"/>
    <w:rsid w:val="00804D03"/>
    <w:rsid w:val="00804D12"/>
    <w:rsid w:val="00805C62"/>
    <w:rsid w:val="00805F1B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5DC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509"/>
    <w:rsid w:val="00831ABB"/>
    <w:rsid w:val="00832507"/>
    <w:rsid w:val="0083338C"/>
    <w:rsid w:val="00833972"/>
    <w:rsid w:val="00834737"/>
    <w:rsid w:val="0083477D"/>
    <w:rsid w:val="00834DC7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11"/>
    <w:rsid w:val="00841C4F"/>
    <w:rsid w:val="0084270C"/>
    <w:rsid w:val="00843688"/>
    <w:rsid w:val="00843ADC"/>
    <w:rsid w:val="00844049"/>
    <w:rsid w:val="008452AC"/>
    <w:rsid w:val="0084545F"/>
    <w:rsid w:val="00845931"/>
    <w:rsid w:val="008460C2"/>
    <w:rsid w:val="008461E7"/>
    <w:rsid w:val="008463C2"/>
    <w:rsid w:val="00846ACE"/>
    <w:rsid w:val="00846E89"/>
    <w:rsid w:val="00847CFE"/>
    <w:rsid w:val="008502E6"/>
    <w:rsid w:val="00850A22"/>
    <w:rsid w:val="00850C79"/>
    <w:rsid w:val="0085120A"/>
    <w:rsid w:val="00852348"/>
    <w:rsid w:val="00852BDF"/>
    <w:rsid w:val="008537CC"/>
    <w:rsid w:val="0085407D"/>
    <w:rsid w:val="008544B8"/>
    <w:rsid w:val="00855190"/>
    <w:rsid w:val="008554C2"/>
    <w:rsid w:val="008555AA"/>
    <w:rsid w:val="00855741"/>
    <w:rsid w:val="00855AFE"/>
    <w:rsid w:val="00856186"/>
    <w:rsid w:val="008562B2"/>
    <w:rsid w:val="00856345"/>
    <w:rsid w:val="008573F8"/>
    <w:rsid w:val="0085793F"/>
    <w:rsid w:val="008579AC"/>
    <w:rsid w:val="00857A3A"/>
    <w:rsid w:val="00860556"/>
    <w:rsid w:val="008609EA"/>
    <w:rsid w:val="00861CA7"/>
    <w:rsid w:val="00861FB5"/>
    <w:rsid w:val="00862B6C"/>
    <w:rsid w:val="008632F1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568"/>
    <w:rsid w:val="00872D84"/>
    <w:rsid w:val="008739DB"/>
    <w:rsid w:val="008743E1"/>
    <w:rsid w:val="008750E7"/>
    <w:rsid w:val="00875CAB"/>
    <w:rsid w:val="0087603D"/>
    <w:rsid w:val="00876CED"/>
    <w:rsid w:val="0087721B"/>
    <w:rsid w:val="00877B17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04A"/>
    <w:rsid w:val="00886423"/>
    <w:rsid w:val="00886536"/>
    <w:rsid w:val="008866E3"/>
    <w:rsid w:val="008867D7"/>
    <w:rsid w:val="00886B48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A12"/>
    <w:rsid w:val="00896C6F"/>
    <w:rsid w:val="00897C56"/>
    <w:rsid w:val="008A1341"/>
    <w:rsid w:val="008A17B8"/>
    <w:rsid w:val="008A1F7E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17E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1CE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865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6FF"/>
    <w:rsid w:val="008F4939"/>
    <w:rsid w:val="008F515D"/>
    <w:rsid w:val="008F57E1"/>
    <w:rsid w:val="008F582C"/>
    <w:rsid w:val="008F5CC1"/>
    <w:rsid w:val="008F5E1F"/>
    <w:rsid w:val="008F6A61"/>
    <w:rsid w:val="008F7813"/>
    <w:rsid w:val="00900471"/>
    <w:rsid w:val="009008BA"/>
    <w:rsid w:val="00900B71"/>
    <w:rsid w:val="00900C64"/>
    <w:rsid w:val="00901511"/>
    <w:rsid w:val="00901CE3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4A9"/>
    <w:rsid w:val="00906D78"/>
    <w:rsid w:val="00906FA6"/>
    <w:rsid w:val="00910E82"/>
    <w:rsid w:val="0091128D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27F"/>
    <w:rsid w:val="00932A3B"/>
    <w:rsid w:val="009339B4"/>
    <w:rsid w:val="00934212"/>
    <w:rsid w:val="00934615"/>
    <w:rsid w:val="009350D0"/>
    <w:rsid w:val="00935228"/>
    <w:rsid w:val="0093526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254E"/>
    <w:rsid w:val="009536A8"/>
    <w:rsid w:val="009536B6"/>
    <w:rsid w:val="00953F92"/>
    <w:rsid w:val="009544FA"/>
    <w:rsid w:val="00954A47"/>
    <w:rsid w:val="0095529F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CC1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C08"/>
    <w:rsid w:val="00977FBB"/>
    <w:rsid w:val="00980168"/>
    <w:rsid w:val="00980230"/>
    <w:rsid w:val="0098027F"/>
    <w:rsid w:val="0098189B"/>
    <w:rsid w:val="00981BC3"/>
    <w:rsid w:val="00982E60"/>
    <w:rsid w:val="00983238"/>
    <w:rsid w:val="00983C1D"/>
    <w:rsid w:val="00983D2F"/>
    <w:rsid w:val="009840D0"/>
    <w:rsid w:val="0098448D"/>
    <w:rsid w:val="0098501B"/>
    <w:rsid w:val="00985607"/>
    <w:rsid w:val="00985836"/>
    <w:rsid w:val="00985903"/>
    <w:rsid w:val="00985C00"/>
    <w:rsid w:val="00985EBA"/>
    <w:rsid w:val="0098625F"/>
    <w:rsid w:val="00986343"/>
    <w:rsid w:val="00986439"/>
    <w:rsid w:val="00987471"/>
    <w:rsid w:val="0099066E"/>
    <w:rsid w:val="00990790"/>
    <w:rsid w:val="0099098C"/>
    <w:rsid w:val="00991327"/>
    <w:rsid w:val="009917FD"/>
    <w:rsid w:val="0099214A"/>
    <w:rsid w:val="00992C0C"/>
    <w:rsid w:val="009931F4"/>
    <w:rsid w:val="00993C55"/>
    <w:rsid w:val="00993ED1"/>
    <w:rsid w:val="0099429F"/>
    <w:rsid w:val="00994648"/>
    <w:rsid w:val="00994A4D"/>
    <w:rsid w:val="00994BB9"/>
    <w:rsid w:val="00994D7E"/>
    <w:rsid w:val="00995206"/>
    <w:rsid w:val="009959EF"/>
    <w:rsid w:val="00996668"/>
    <w:rsid w:val="0099679D"/>
    <w:rsid w:val="00996BB8"/>
    <w:rsid w:val="009972FA"/>
    <w:rsid w:val="009975CE"/>
    <w:rsid w:val="00997A1E"/>
    <w:rsid w:val="009A00BB"/>
    <w:rsid w:val="009A0236"/>
    <w:rsid w:val="009A142C"/>
    <w:rsid w:val="009A1436"/>
    <w:rsid w:val="009A1A27"/>
    <w:rsid w:val="009A21D8"/>
    <w:rsid w:val="009A29E9"/>
    <w:rsid w:val="009A37F3"/>
    <w:rsid w:val="009A39F9"/>
    <w:rsid w:val="009A3A2C"/>
    <w:rsid w:val="009A3F11"/>
    <w:rsid w:val="009A4608"/>
    <w:rsid w:val="009A4D4B"/>
    <w:rsid w:val="009A4E07"/>
    <w:rsid w:val="009A51AC"/>
    <w:rsid w:val="009A5481"/>
    <w:rsid w:val="009A57FD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1D4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4CD7"/>
    <w:rsid w:val="009C5EAB"/>
    <w:rsid w:val="009C6F83"/>
    <w:rsid w:val="009C70FA"/>
    <w:rsid w:val="009C739A"/>
    <w:rsid w:val="009C7606"/>
    <w:rsid w:val="009D01DB"/>
    <w:rsid w:val="009D1319"/>
    <w:rsid w:val="009D2303"/>
    <w:rsid w:val="009D4494"/>
    <w:rsid w:val="009D49E9"/>
    <w:rsid w:val="009D5163"/>
    <w:rsid w:val="009D529A"/>
    <w:rsid w:val="009D5B30"/>
    <w:rsid w:val="009D5D3B"/>
    <w:rsid w:val="009D5EDD"/>
    <w:rsid w:val="009D6D92"/>
    <w:rsid w:val="009D7020"/>
    <w:rsid w:val="009D7203"/>
    <w:rsid w:val="009D7891"/>
    <w:rsid w:val="009E0487"/>
    <w:rsid w:val="009E1142"/>
    <w:rsid w:val="009E1C4C"/>
    <w:rsid w:val="009E2541"/>
    <w:rsid w:val="009E2734"/>
    <w:rsid w:val="009E29BD"/>
    <w:rsid w:val="009E2A6E"/>
    <w:rsid w:val="009E3BD9"/>
    <w:rsid w:val="009E4C1E"/>
    <w:rsid w:val="009E54F7"/>
    <w:rsid w:val="009E56AC"/>
    <w:rsid w:val="009E5F73"/>
    <w:rsid w:val="009E63A7"/>
    <w:rsid w:val="009E6864"/>
    <w:rsid w:val="009E6CDE"/>
    <w:rsid w:val="009F150A"/>
    <w:rsid w:val="009F154A"/>
    <w:rsid w:val="009F27E3"/>
    <w:rsid w:val="009F286A"/>
    <w:rsid w:val="009F310E"/>
    <w:rsid w:val="009F398E"/>
    <w:rsid w:val="009F492E"/>
    <w:rsid w:val="009F4DE6"/>
    <w:rsid w:val="009F4FB6"/>
    <w:rsid w:val="009F52C9"/>
    <w:rsid w:val="009F5591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5D1"/>
    <w:rsid w:val="00A02660"/>
    <w:rsid w:val="00A02A2D"/>
    <w:rsid w:val="00A03166"/>
    <w:rsid w:val="00A03648"/>
    <w:rsid w:val="00A03760"/>
    <w:rsid w:val="00A058A7"/>
    <w:rsid w:val="00A0628C"/>
    <w:rsid w:val="00A06591"/>
    <w:rsid w:val="00A065A7"/>
    <w:rsid w:val="00A068C8"/>
    <w:rsid w:val="00A074CD"/>
    <w:rsid w:val="00A075F8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43B"/>
    <w:rsid w:val="00A1483D"/>
    <w:rsid w:val="00A149B5"/>
    <w:rsid w:val="00A14C09"/>
    <w:rsid w:val="00A15D20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A63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4AA"/>
    <w:rsid w:val="00A428BB"/>
    <w:rsid w:val="00A42B89"/>
    <w:rsid w:val="00A431E5"/>
    <w:rsid w:val="00A43F8E"/>
    <w:rsid w:val="00A4570B"/>
    <w:rsid w:val="00A46529"/>
    <w:rsid w:val="00A46A53"/>
    <w:rsid w:val="00A46E26"/>
    <w:rsid w:val="00A47586"/>
    <w:rsid w:val="00A47A22"/>
    <w:rsid w:val="00A5054E"/>
    <w:rsid w:val="00A50984"/>
    <w:rsid w:val="00A50FC3"/>
    <w:rsid w:val="00A5110F"/>
    <w:rsid w:val="00A51166"/>
    <w:rsid w:val="00A5152A"/>
    <w:rsid w:val="00A51700"/>
    <w:rsid w:val="00A51EE1"/>
    <w:rsid w:val="00A52AC4"/>
    <w:rsid w:val="00A5328B"/>
    <w:rsid w:val="00A535F5"/>
    <w:rsid w:val="00A5400A"/>
    <w:rsid w:val="00A5434D"/>
    <w:rsid w:val="00A5453C"/>
    <w:rsid w:val="00A54AD0"/>
    <w:rsid w:val="00A54F49"/>
    <w:rsid w:val="00A552E7"/>
    <w:rsid w:val="00A55374"/>
    <w:rsid w:val="00A558FA"/>
    <w:rsid w:val="00A573BC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176"/>
    <w:rsid w:val="00A639D6"/>
    <w:rsid w:val="00A63B9B"/>
    <w:rsid w:val="00A63CD2"/>
    <w:rsid w:val="00A63FCF"/>
    <w:rsid w:val="00A643AB"/>
    <w:rsid w:val="00A646AD"/>
    <w:rsid w:val="00A64ABA"/>
    <w:rsid w:val="00A64C35"/>
    <w:rsid w:val="00A655CB"/>
    <w:rsid w:val="00A6589F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182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A2"/>
    <w:rsid w:val="00A8316F"/>
    <w:rsid w:val="00A83B12"/>
    <w:rsid w:val="00A83CB3"/>
    <w:rsid w:val="00A8483D"/>
    <w:rsid w:val="00A84A02"/>
    <w:rsid w:val="00A84E4E"/>
    <w:rsid w:val="00A85975"/>
    <w:rsid w:val="00A863AA"/>
    <w:rsid w:val="00A8727E"/>
    <w:rsid w:val="00A87911"/>
    <w:rsid w:val="00A87DB2"/>
    <w:rsid w:val="00A90E19"/>
    <w:rsid w:val="00A90EBD"/>
    <w:rsid w:val="00A915D8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BB2"/>
    <w:rsid w:val="00AA0201"/>
    <w:rsid w:val="00AA10E6"/>
    <w:rsid w:val="00AA150F"/>
    <w:rsid w:val="00AA172A"/>
    <w:rsid w:val="00AA1CD7"/>
    <w:rsid w:val="00AA1F2B"/>
    <w:rsid w:val="00AA22BC"/>
    <w:rsid w:val="00AA2BC8"/>
    <w:rsid w:val="00AA3595"/>
    <w:rsid w:val="00AA404E"/>
    <w:rsid w:val="00AA476A"/>
    <w:rsid w:val="00AA48C6"/>
    <w:rsid w:val="00AA5550"/>
    <w:rsid w:val="00AA61BB"/>
    <w:rsid w:val="00AA79A6"/>
    <w:rsid w:val="00AA7E70"/>
    <w:rsid w:val="00AB1B30"/>
    <w:rsid w:val="00AB1CBA"/>
    <w:rsid w:val="00AB1CCB"/>
    <w:rsid w:val="00AB1D45"/>
    <w:rsid w:val="00AB2175"/>
    <w:rsid w:val="00AB26F1"/>
    <w:rsid w:val="00AB27E5"/>
    <w:rsid w:val="00AB2BE1"/>
    <w:rsid w:val="00AB2C15"/>
    <w:rsid w:val="00AB3280"/>
    <w:rsid w:val="00AB3AC1"/>
    <w:rsid w:val="00AB3BD4"/>
    <w:rsid w:val="00AB463C"/>
    <w:rsid w:val="00AB4AEA"/>
    <w:rsid w:val="00AB4AEF"/>
    <w:rsid w:val="00AB4CE0"/>
    <w:rsid w:val="00AB50B2"/>
    <w:rsid w:val="00AB6C9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729"/>
    <w:rsid w:val="00AC5B6E"/>
    <w:rsid w:val="00AC6417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330"/>
    <w:rsid w:val="00AD3B68"/>
    <w:rsid w:val="00AD3FEA"/>
    <w:rsid w:val="00AD42E7"/>
    <w:rsid w:val="00AD44B5"/>
    <w:rsid w:val="00AD45E2"/>
    <w:rsid w:val="00AD61CD"/>
    <w:rsid w:val="00AD6D7D"/>
    <w:rsid w:val="00AD7DA5"/>
    <w:rsid w:val="00AD7DD6"/>
    <w:rsid w:val="00AE012D"/>
    <w:rsid w:val="00AE0FBE"/>
    <w:rsid w:val="00AE189C"/>
    <w:rsid w:val="00AE298E"/>
    <w:rsid w:val="00AE2E10"/>
    <w:rsid w:val="00AE3D0A"/>
    <w:rsid w:val="00AE5022"/>
    <w:rsid w:val="00AE5068"/>
    <w:rsid w:val="00AE5C0B"/>
    <w:rsid w:val="00AE5C0D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610"/>
    <w:rsid w:val="00AF4965"/>
    <w:rsid w:val="00AF5A0D"/>
    <w:rsid w:val="00AF6119"/>
    <w:rsid w:val="00AF70C9"/>
    <w:rsid w:val="00AF751F"/>
    <w:rsid w:val="00B0059F"/>
    <w:rsid w:val="00B00F4A"/>
    <w:rsid w:val="00B02580"/>
    <w:rsid w:val="00B04C51"/>
    <w:rsid w:val="00B058A1"/>
    <w:rsid w:val="00B05B19"/>
    <w:rsid w:val="00B0616B"/>
    <w:rsid w:val="00B067EC"/>
    <w:rsid w:val="00B06D40"/>
    <w:rsid w:val="00B07715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CF0"/>
    <w:rsid w:val="00B15DBC"/>
    <w:rsid w:val="00B15FE7"/>
    <w:rsid w:val="00B161E2"/>
    <w:rsid w:val="00B163C2"/>
    <w:rsid w:val="00B164BB"/>
    <w:rsid w:val="00B166DF"/>
    <w:rsid w:val="00B16F70"/>
    <w:rsid w:val="00B17B19"/>
    <w:rsid w:val="00B17C20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38E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6CB3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99E"/>
    <w:rsid w:val="00B47F45"/>
    <w:rsid w:val="00B50BCC"/>
    <w:rsid w:val="00B50F1B"/>
    <w:rsid w:val="00B510DC"/>
    <w:rsid w:val="00B5255B"/>
    <w:rsid w:val="00B5266D"/>
    <w:rsid w:val="00B52BD1"/>
    <w:rsid w:val="00B52E37"/>
    <w:rsid w:val="00B53CFA"/>
    <w:rsid w:val="00B55B5C"/>
    <w:rsid w:val="00B55B60"/>
    <w:rsid w:val="00B55D30"/>
    <w:rsid w:val="00B56633"/>
    <w:rsid w:val="00B56D3A"/>
    <w:rsid w:val="00B57514"/>
    <w:rsid w:val="00B613A9"/>
    <w:rsid w:val="00B61B05"/>
    <w:rsid w:val="00B61F7E"/>
    <w:rsid w:val="00B625B5"/>
    <w:rsid w:val="00B629B4"/>
    <w:rsid w:val="00B63601"/>
    <w:rsid w:val="00B63609"/>
    <w:rsid w:val="00B637CB"/>
    <w:rsid w:val="00B637DD"/>
    <w:rsid w:val="00B64825"/>
    <w:rsid w:val="00B65F44"/>
    <w:rsid w:val="00B66182"/>
    <w:rsid w:val="00B66DF6"/>
    <w:rsid w:val="00B66F9C"/>
    <w:rsid w:val="00B67FC9"/>
    <w:rsid w:val="00B70AFF"/>
    <w:rsid w:val="00B70C02"/>
    <w:rsid w:val="00B7202C"/>
    <w:rsid w:val="00B724B1"/>
    <w:rsid w:val="00B7257A"/>
    <w:rsid w:val="00B727CF"/>
    <w:rsid w:val="00B73123"/>
    <w:rsid w:val="00B73E4D"/>
    <w:rsid w:val="00B7416C"/>
    <w:rsid w:val="00B746DE"/>
    <w:rsid w:val="00B7473B"/>
    <w:rsid w:val="00B74AD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4DA"/>
    <w:rsid w:val="00B82C14"/>
    <w:rsid w:val="00B8372E"/>
    <w:rsid w:val="00B840C5"/>
    <w:rsid w:val="00B859E9"/>
    <w:rsid w:val="00B85A17"/>
    <w:rsid w:val="00B85CAA"/>
    <w:rsid w:val="00B86B97"/>
    <w:rsid w:val="00B86C9C"/>
    <w:rsid w:val="00B870BD"/>
    <w:rsid w:val="00B874A8"/>
    <w:rsid w:val="00B9081E"/>
    <w:rsid w:val="00B908A8"/>
    <w:rsid w:val="00B90FD9"/>
    <w:rsid w:val="00B927C8"/>
    <w:rsid w:val="00B9290C"/>
    <w:rsid w:val="00B930E8"/>
    <w:rsid w:val="00B93266"/>
    <w:rsid w:val="00B93AC0"/>
    <w:rsid w:val="00B94163"/>
    <w:rsid w:val="00B94292"/>
    <w:rsid w:val="00B94637"/>
    <w:rsid w:val="00B94C9D"/>
    <w:rsid w:val="00B950B5"/>
    <w:rsid w:val="00B950D8"/>
    <w:rsid w:val="00B95638"/>
    <w:rsid w:val="00B95D34"/>
    <w:rsid w:val="00B95F09"/>
    <w:rsid w:val="00B96C9E"/>
    <w:rsid w:val="00B972EF"/>
    <w:rsid w:val="00B977F4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2B03"/>
    <w:rsid w:val="00BC31E1"/>
    <w:rsid w:val="00BC3516"/>
    <w:rsid w:val="00BC3523"/>
    <w:rsid w:val="00BC5544"/>
    <w:rsid w:val="00BC5E0D"/>
    <w:rsid w:val="00BC612A"/>
    <w:rsid w:val="00BC6567"/>
    <w:rsid w:val="00BC733C"/>
    <w:rsid w:val="00BC7BE6"/>
    <w:rsid w:val="00BC7E0D"/>
    <w:rsid w:val="00BD072D"/>
    <w:rsid w:val="00BD0E7C"/>
    <w:rsid w:val="00BD0FE7"/>
    <w:rsid w:val="00BD139F"/>
    <w:rsid w:val="00BD14AB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5DC1"/>
    <w:rsid w:val="00BD5DC5"/>
    <w:rsid w:val="00BD604F"/>
    <w:rsid w:val="00BD782F"/>
    <w:rsid w:val="00BD78F0"/>
    <w:rsid w:val="00BD799A"/>
    <w:rsid w:val="00BD7A92"/>
    <w:rsid w:val="00BD7ABE"/>
    <w:rsid w:val="00BE0B9B"/>
    <w:rsid w:val="00BE17E5"/>
    <w:rsid w:val="00BE2320"/>
    <w:rsid w:val="00BE2A08"/>
    <w:rsid w:val="00BE4BC9"/>
    <w:rsid w:val="00BE531C"/>
    <w:rsid w:val="00BE611F"/>
    <w:rsid w:val="00BE6332"/>
    <w:rsid w:val="00BE685E"/>
    <w:rsid w:val="00BE7361"/>
    <w:rsid w:val="00BE76F1"/>
    <w:rsid w:val="00BE7ECD"/>
    <w:rsid w:val="00BF0551"/>
    <w:rsid w:val="00BF05CB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3759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04A"/>
    <w:rsid w:val="00C0169F"/>
    <w:rsid w:val="00C01C4D"/>
    <w:rsid w:val="00C01C83"/>
    <w:rsid w:val="00C02B33"/>
    <w:rsid w:val="00C036BC"/>
    <w:rsid w:val="00C03731"/>
    <w:rsid w:val="00C0395F"/>
    <w:rsid w:val="00C03E0B"/>
    <w:rsid w:val="00C04AF1"/>
    <w:rsid w:val="00C0574F"/>
    <w:rsid w:val="00C05DBB"/>
    <w:rsid w:val="00C05E86"/>
    <w:rsid w:val="00C05EFD"/>
    <w:rsid w:val="00C05FB2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8E4"/>
    <w:rsid w:val="00C14FA2"/>
    <w:rsid w:val="00C15DD1"/>
    <w:rsid w:val="00C16267"/>
    <w:rsid w:val="00C1639A"/>
    <w:rsid w:val="00C1649F"/>
    <w:rsid w:val="00C1722A"/>
    <w:rsid w:val="00C17A03"/>
    <w:rsid w:val="00C17B7F"/>
    <w:rsid w:val="00C20101"/>
    <w:rsid w:val="00C20273"/>
    <w:rsid w:val="00C205E5"/>
    <w:rsid w:val="00C20898"/>
    <w:rsid w:val="00C2100A"/>
    <w:rsid w:val="00C215BD"/>
    <w:rsid w:val="00C2180B"/>
    <w:rsid w:val="00C21FC7"/>
    <w:rsid w:val="00C2252B"/>
    <w:rsid w:val="00C22FF6"/>
    <w:rsid w:val="00C23556"/>
    <w:rsid w:val="00C23B34"/>
    <w:rsid w:val="00C24921"/>
    <w:rsid w:val="00C24952"/>
    <w:rsid w:val="00C24F71"/>
    <w:rsid w:val="00C25100"/>
    <w:rsid w:val="00C2514E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1387"/>
    <w:rsid w:val="00C31760"/>
    <w:rsid w:val="00C31B69"/>
    <w:rsid w:val="00C31C2C"/>
    <w:rsid w:val="00C31EB1"/>
    <w:rsid w:val="00C3274D"/>
    <w:rsid w:val="00C33505"/>
    <w:rsid w:val="00C33E4C"/>
    <w:rsid w:val="00C34F1D"/>
    <w:rsid w:val="00C3605D"/>
    <w:rsid w:val="00C36476"/>
    <w:rsid w:val="00C36508"/>
    <w:rsid w:val="00C36C61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4CEF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3BF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1"/>
    <w:rsid w:val="00C579FA"/>
    <w:rsid w:val="00C57F48"/>
    <w:rsid w:val="00C6152A"/>
    <w:rsid w:val="00C61589"/>
    <w:rsid w:val="00C617CE"/>
    <w:rsid w:val="00C61D0C"/>
    <w:rsid w:val="00C61EF1"/>
    <w:rsid w:val="00C6229E"/>
    <w:rsid w:val="00C630E7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27C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81"/>
    <w:rsid w:val="00C83A85"/>
    <w:rsid w:val="00C84432"/>
    <w:rsid w:val="00C84BDD"/>
    <w:rsid w:val="00C85BAC"/>
    <w:rsid w:val="00C8611C"/>
    <w:rsid w:val="00C862D8"/>
    <w:rsid w:val="00C877F8"/>
    <w:rsid w:val="00C90839"/>
    <w:rsid w:val="00C911A9"/>
    <w:rsid w:val="00C912EC"/>
    <w:rsid w:val="00C91565"/>
    <w:rsid w:val="00C916F9"/>
    <w:rsid w:val="00C91CFA"/>
    <w:rsid w:val="00C91F70"/>
    <w:rsid w:val="00C9247F"/>
    <w:rsid w:val="00C92C0A"/>
    <w:rsid w:val="00C9363B"/>
    <w:rsid w:val="00C9369B"/>
    <w:rsid w:val="00C948D0"/>
    <w:rsid w:val="00C94B15"/>
    <w:rsid w:val="00C95672"/>
    <w:rsid w:val="00C95A95"/>
    <w:rsid w:val="00C95E1F"/>
    <w:rsid w:val="00C96D18"/>
    <w:rsid w:val="00C97C79"/>
    <w:rsid w:val="00CA104D"/>
    <w:rsid w:val="00CA18F2"/>
    <w:rsid w:val="00CA1B84"/>
    <w:rsid w:val="00CA243A"/>
    <w:rsid w:val="00CA261F"/>
    <w:rsid w:val="00CA2934"/>
    <w:rsid w:val="00CA2975"/>
    <w:rsid w:val="00CA379B"/>
    <w:rsid w:val="00CA3D19"/>
    <w:rsid w:val="00CA5028"/>
    <w:rsid w:val="00CA5D94"/>
    <w:rsid w:val="00CA6623"/>
    <w:rsid w:val="00CA72CB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12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3C8B"/>
    <w:rsid w:val="00CC42DF"/>
    <w:rsid w:val="00CC4FAC"/>
    <w:rsid w:val="00CC607B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20E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3E1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523E"/>
    <w:rsid w:val="00CF67E3"/>
    <w:rsid w:val="00CF6DA1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3A3C"/>
    <w:rsid w:val="00D0548E"/>
    <w:rsid w:val="00D056D0"/>
    <w:rsid w:val="00D05891"/>
    <w:rsid w:val="00D05B91"/>
    <w:rsid w:val="00D05F40"/>
    <w:rsid w:val="00D05F56"/>
    <w:rsid w:val="00D0639A"/>
    <w:rsid w:val="00D06715"/>
    <w:rsid w:val="00D07349"/>
    <w:rsid w:val="00D07EE3"/>
    <w:rsid w:val="00D07F17"/>
    <w:rsid w:val="00D117D6"/>
    <w:rsid w:val="00D11A2D"/>
    <w:rsid w:val="00D11ADF"/>
    <w:rsid w:val="00D12042"/>
    <w:rsid w:val="00D1223F"/>
    <w:rsid w:val="00D14C22"/>
    <w:rsid w:val="00D14D60"/>
    <w:rsid w:val="00D14FEA"/>
    <w:rsid w:val="00D15975"/>
    <w:rsid w:val="00D15E7C"/>
    <w:rsid w:val="00D16EC3"/>
    <w:rsid w:val="00D202A4"/>
    <w:rsid w:val="00D2036A"/>
    <w:rsid w:val="00D20A47"/>
    <w:rsid w:val="00D2131D"/>
    <w:rsid w:val="00D214D4"/>
    <w:rsid w:val="00D2274A"/>
    <w:rsid w:val="00D2306D"/>
    <w:rsid w:val="00D23303"/>
    <w:rsid w:val="00D23964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6E13"/>
    <w:rsid w:val="00D2799A"/>
    <w:rsid w:val="00D27AF7"/>
    <w:rsid w:val="00D27B18"/>
    <w:rsid w:val="00D30512"/>
    <w:rsid w:val="00D31176"/>
    <w:rsid w:val="00D312FA"/>
    <w:rsid w:val="00D3136C"/>
    <w:rsid w:val="00D31C4C"/>
    <w:rsid w:val="00D32AA5"/>
    <w:rsid w:val="00D32D11"/>
    <w:rsid w:val="00D33365"/>
    <w:rsid w:val="00D3377E"/>
    <w:rsid w:val="00D33EDE"/>
    <w:rsid w:val="00D3414C"/>
    <w:rsid w:val="00D34A4A"/>
    <w:rsid w:val="00D35BB8"/>
    <w:rsid w:val="00D36A1A"/>
    <w:rsid w:val="00D40246"/>
    <w:rsid w:val="00D40538"/>
    <w:rsid w:val="00D4055E"/>
    <w:rsid w:val="00D405DE"/>
    <w:rsid w:val="00D4099E"/>
    <w:rsid w:val="00D40D9B"/>
    <w:rsid w:val="00D40F00"/>
    <w:rsid w:val="00D42F5D"/>
    <w:rsid w:val="00D430A4"/>
    <w:rsid w:val="00D43E6D"/>
    <w:rsid w:val="00D4430F"/>
    <w:rsid w:val="00D443DE"/>
    <w:rsid w:val="00D44825"/>
    <w:rsid w:val="00D45231"/>
    <w:rsid w:val="00D453D6"/>
    <w:rsid w:val="00D45E95"/>
    <w:rsid w:val="00D45F56"/>
    <w:rsid w:val="00D46289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1217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E6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3946"/>
    <w:rsid w:val="00D73A38"/>
    <w:rsid w:val="00D7458B"/>
    <w:rsid w:val="00D74773"/>
    <w:rsid w:val="00D74A27"/>
    <w:rsid w:val="00D75791"/>
    <w:rsid w:val="00D758F7"/>
    <w:rsid w:val="00D75E92"/>
    <w:rsid w:val="00D76AF7"/>
    <w:rsid w:val="00D76FA5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268"/>
    <w:rsid w:val="00D852D2"/>
    <w:rsid w:val="00D85F75"/>
    <w:rsid w:val="00D86647"/>
    <w:rsid w:val="00D866FE"/>
    <w:rsid w:val="00D8712C"/>
    <w:rsid w:val="00D87178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9DE"/>
    <w:rsid w:val="00D93DA4"/>
    <w:rsid w:val="00D9470B"/>
    <w:rsid w:val="00D94834"/>
    <w:rsid w:val="00D950F5"/>
    <w:rsid w:val="00D96254"/>
    <w:rsid w:val="00D96AF8"/>
    <w:rsid w:val="00D96DB9"/>
    <w:rsid w:val="00DA0686"/>
    <w:rsid w:val="00DA0B71"/>
    <w:rsid w:val="00DA0E31"/>
    <w:rsid w:val="00DA1D95"/>
    <w:rsid w:val="00DA271F"/>
    <w:rsid w:val="00DA2F4A"/>
    <w:rsid w:val="00DA328B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1486"/>
    <w:rsid w:val="00DB282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722"/>
    <w:rsid w:val="00DC0997"/>
    <w:rsid w:val="00DC0A51"/>
    <w:rsid w:val="00DC0E1D"/>
    <w:rsid w:val="00DC1E97"/>
    <w:rsid w:val="00DC23D4"/>
    <w:rsid w:val="00DC2851"/>
    <w:rsid w:val="00DC317C"/>
    <w:rsid w:val="00DC353C"/>
    <w:rsid w:val="00DC3A64"/>
    <w:rsid w:val="00DC3EEB"/>
    <w:rsid w:val="00DC4E73"/>
    <w:rsid w:val="00DC670C"/>
    <w:rsid w:val="00DC712B"/>
    <w:rsid w:val="00DC7C98"/>
    <w:rsid w:val="00DD0966"/>
    <w:rsid w:val="00DD2640"/>
    <w:rsid w:val="00DD2715"/>
    <w:rsid w:val="00DD3004"/>
    <w:rsid w:val="00DD3097"/>
    <w:rsid w:val="00DD371F"/>
    <w:rsid w:val="00DD3CAD"/>
    <w:rsid w:val="00DD45E9"/>
    <w:rsid w:val="00DD488D"/>
    <w:rsid w:val="00DD7B0A"/>
    <w:rsid w:val="00DD7FA5"/>
    <w:rsid w:val="00DE0036"/>
    <w:rsid w:val="00DE02FE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14"/>
    <w:rsid w:val="00DE4359"/>
    <w:rsid w:val="00DE4AD6"/>
    <w:rsid w:val="00DE4BF4"/>
    <w:rsid w:val="00DE6522"/>
    <w:rsid w:val="00DE66B6"/>
    <w:rsid w:val="00DE674E"/>
    <w:rsid w:val="00DE6E93"/>
    <w:rsid w:val="00DE7C9F"/>
    <w:rsid w:val="00DF087A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941"/>
    <w:rsid w:val="00DF3B59"/>
    <w:rsid w:val="00DF4FDE"/>
    <w:rsid w:val="00DF52BD"/>
    <w:rsid w:val="00DF574F"/>
    <w:rsid w:val="00DF5B7F"/>
    <w:rsid w:val="00DF5D03"/>
    <w:rsid w:val="00DF5D7F"/>
    <w:rsid w:val="00DF62B9"/>
    <w:rsid w:val="00DF6B67"/>
    <w:rsid w:val="00DF733B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814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6D58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8E9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1FE6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106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73A"/>
    <w:rsid w:val="00E564D3"/>
    <w:rsid w:val="00E567AE"/>
    <w:rsid w:val="00E56A7C"/>
    <w:rsid w:val="00E573E2"/>
    <w:rsid w:val="00E57D3D"/>
    <w:rsid w:val="00E605D0"/>
    <w:rsid w:val="00E60994"/>
    <w:rsid w:val="00E6114F"/>
    <w:rsid w:val="00E61983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DF4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9E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71DC"/>
    <w:rsid w:val="00E87508"/>
    <w:rsid w:val="00E87522"/>
    <w:rsid w:val="00E875AC"/>
    <w:rsid w:val="00E87DAF"/>
    <w:rsid w:val="00E9036C"/>
    <w:rsid w:val="00E912C1"/>
    <w:rsid w:val="00E91BE5"/>
    <w:rsid w:val="00E921C4"/>
    <w:rsid w:val="00E92A09"/>
    <w:rsid w:val="00E92F10"/>
    <w:rsid w:val="00E93261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615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5BA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C35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480"/>
    <w:rsid w:val="00ED4968"/>
    <w:rsid w:val="00ED4A81"/>
    <w:rsid w:val="00ED4E32"/>
    <w:rsid w:val="00ED52AD"/>
    <w:rsid w:val="00ED57E7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9F6"/>
    <w:rsid w:val="00EE2CF1"/>
    <w:rsid w:val="00EE32C0"/>
    <w:rsid w:val="00EE3501"/>
    <w:rsid w:val="00EE39E9"/>
    <w:rsid w:val="00EE3BA4"/>
    <w:rsid w:val="00EE4147"/>
    <w:rsid w:val="00EE46E0"/>
    <w:rsid w:val="00EE591E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5A7"/>
    <w:rsid w:val="00F00C40"/>
    <w:rsid w:val="00F010EB"/>
    <w:rsid w:val="00F01888"/>
    <w:rsid w:val="00F01E2B"/>
    <w:rsid w:val="00F02544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130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99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42C"/>
    <w:rsid w:val="00F23ADF"/>
    <w:rsid w:val="00F23CC0"/>
    <w:rsid w:val="00F23F85"/>
    <w:rsid w:val="00F247CD"/>
    <w:rsid w:val="00F24FD9"/>
    <w:rsid w:val="00F25188"/>
    <w:rsid w:val="00F25434"/>
    <w:rsid w:val="00F2644A"/>
    <w:rsid w:val="00F268E3"/>
    <w:rsid w:val="00F26944"/>
    <w:rsid w:val="00F26A5C"/>
    <w:rsid w:val="00F2760D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3D5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52C"/>
    <w:rsid w:val="00F56778"/>
    <w:rsid w:val="00F57077"/>
    <w:rsid w:val="00F578CF"/>
    <w:rsid w:val="00F57CEC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5CBC"/>
    <w:rsid w:val="00F660AB"/>
    <w:rsid w:val="00F66B8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3D7E"/>
    <w:rsid w:val="00F840E2"/>
    <w:rsid w:val="00F85638"/>
    <w:rsid w:val="00F85EB1"/>
    <w:rsid w:val="00F86034"/>
    <w:rsid w:val="00F8677D"/>
    <w:rsid w:val="00F86813"/>
    <w:rsid w:val="00F8697F"/>
    <w:rsid w:val="00F86D07"/>
    <w:rsid w:val="00F875C4"/>
    <w:rsid w:val="00F87A20"/>
    <w:rsid w:val="00F87B90"/>
    <w:rsid w:val="00F87D90"/>
    <w:rsid w:val="00F9056A"/>
    <w:rsid w:val="00F90FDD"/>
    <w:rsid w:val="00F910FB"/>
    <w:rsid w:val="00F912FE"/>
    <w:rsid w:val="00F91C85"/>
    <w:rsid w:val="00F91F0B"/>
    <w:rsid w:val="00F91F27"/>
    <w:rsid w:val="00F91FB3"/>
    <w:rsid w:val="00F931FF"/>
    <w:rsid w:val="00F9394B"/>
    <w:rsid w:val="00F94B54"/>
    <w:rsid w:val="00F954B5"/>
    <w:rsid w:val="00F95A11"/>
    <w:rsid w:val="00F95F0B"/>
    <w:rsid w:val="00F96DD3"/>
    <w:rsid w:val="00F97DEE"/>
    <w:rsid w:val="00FA04B0"/>
    <w:rsid w:val="00FA0867"/>
    <w:rsid w:val="00FA0E83"/>
    <w:rsid w:val="00FA20B0"/>
    <w:rsid w:val="00FA3040"/>
    <w:rsid w:val="00FA3387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1BBD"/>
    <w:rsid w:val="00FB28AE"/>
    <w:rsid w:val="00FB2DDC"/>
    <w:rsid w:val="00FB37FC"/>
    <w:rsid w:val="00FB388E"/>
    <w:rsid w:val="00FB3D53"/>
    <w:rsid w:val="00FB4162"/>
    <w:rsid w:val="00FB43BF"/>
    <w:rsid w:val="00FB53ED"/>
    <w:rsid w:val="00FB611A"/>
    <w:rsid w:val="00FB684F"/>
    <w:rsid w:val="00FB6FD8"/>
    <w:rsid w:val="00FB7657"/>
    <w:rsid w:val="00FB7923"/>
    <w:rsid w:val="00FB7CAE"/>
    <w:rsid w:val="00FC01F1"/>
    <w:rsid w:val="00FC0FC8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05E"/>
    <w:rsid w:val="00FD0175"/>
    <w:rsid w:val="00FD07C1"/>
    <w:rsid w:val="00FD08D1"/>
    <w:rsid w:val="00FD0D73"/>
    <w:rsid w:val="00FD1C8A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D7962"/>
    <w:rsid w:val="00FE03C1"/>
    <w:rsid w:val="00FE0E16"/>
    <w:rsid w:val="00FE0E82"/>
    <w:rsid w:val="00FE2238"/>
    <w:rsid w:val="00FE23C2"/>
    <w:rsid w:val="00FE2457"/>
    <w:rsid w:val="00FE2BCE"/>
    <w:rsid w:val="00FE2D02"/>
    <w:rsid w:val="00FE3423"/>
    <w:rsid w:val="00FE3C9A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253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F5A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rsid w:val="001D4E52"/>
    <w:pPr>
      <w:numPr>
        <w:numId w:val="31"/>
      </w:numPr>
      <w:snapToGrid w:val="0"/>
      <w:spacing w:line="259" w:lineRule="auto"/>
    </w:pPr>
    <w:rPr>
      <w:rFonts w:ascii="Arial" w:eastAsia="Batang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8837</TotalTime>
  <Pages>5</Pages>
  <Words>1749</Words>
  <Characters>9411</Characters>
  <Application>Microsoft Office Word</Application>
  <DocSecurity>0</DocSecurity>
  <Lines>78</Lines>
  <Paragraphs>22</Paragraphs>
  <ScaleCrop>false</ScaleCrop>
  <Company>ETSI Sophia Antipolis</Company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948</cp:revision>
  <cp:lastPrinted>2021-10-12T01:12:00Z</cp:lastPrinted>
  <dcterms:created xsi:type="dcterms:W3CDTF">2023-02-16T16:14:00Z</dcterms:created>
  <dcterms:modified xsi:type="dcterms:W3CDTF">2025-03-28T17:48:00Z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